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9166"/>
        <w:gridCol w:w="35"/>
      </w:tblGrid>
      <w:tr w:rsidR="00C15D0F" w:rsidRPr="00C15D0F" w14:paraId="7213A82C" w14:textId="77777777" w:rsidTr="00C15D0F">
        <w:trPr>
          <w:gridAfter w:val="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A9819B0" w14:textId="41ED65FC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681E6B9F" w14:textId="77777777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</w:tr>
      <w:tr w:rsidR="00C15D0F" w:rsidRPr="00C15D0F" w14:paraId="2F0E550B" w14:textId="77777777" w:rsidTr="00C15D0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279206" w14:textId="74E54464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C15D0F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27305B81" wp14:editId="283ADAB6">
                  <wp:extent cx="7620" cy="30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9DBB4" w14:textId="4B6E4325" w:rsidR="00C15D0F" w:rsidRPr="00C15D0F" w:rsidRDefault="00C15D0F" w:rsidP="00C1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proofErr w:type="spellStart"/>
            <w:r w:rsidRPr="00C15D0F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Допомога</w:t>
            </w:r>
            <w:proofErr w:type="spellEnd"/>
            <w:r w:rsidRPr="00C15D0F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C15D0F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бійцям</w:t>
            </w:r>
            <w:proofErr w:type="spellEnd"/>
            <w:r w:rsidRPr="00C15D0F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АТО</w:t>
            </w:r>
          </w:p>
        </w:tc>
      </w:tr>
      <w:tr w:rsidR="00C15D0F" w:rsidRPr="00C15D0F" w14:paraId="745D1B10" w14:textId="77777777" w:rsidTr="00C15D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E159DE" w14:textId="77777777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0" w:type="auto"/>
            <w:gridSpan w:val="2"/>
            <w:shd w:val="clear" w:color="auto" w:fill="7C95E2"/>
            <w:vAlign w:val="center"/>
            <w:hideMark/>
          </w:tcPr>
          <w:p w14:paraId="07416F72" w14:textId="4E78C635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C15D0F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053323EE" wp14:editId="0610D2EF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D0F" w:rsidRPr="00C15D0F" w14:paraId="627054B1" w14:textId="77777777" w:rsidTr="00C15D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E42CEC" w14:textId="77777777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9C3A2A" w14:textId="77777777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 w:rsidRPr="00C15D0F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>3 листопада 2014</w:t>
            </w:r>
          </w:p>
        </w:tc>
      </w:tr>
      <w:tr w:rsidR="00C15D0F" w:rsidRPr="00C15D0F" w14:paraId="2C814845" w14:textId="77777777" w:rsidTr="00C15D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6DF8D3" w14:textId="0943FA02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C15D0F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15F6208E" wp14:editId="7A2219C8">
                  <wp:extent cx="7620" cy="99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F670F" w14:textId="77777777" w:rsidR="00C15D0F" w:rsidRPr="00C15D0F" w:rsidRDefault="00C15D0F" w:rsidP="00C1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16AF6" w14:textId="77777777" w:rsidR="00C15D0F" w:rsidRPr="00C15D0F" w:rsidRDefault="00C15D0F" w:rsidP="00C1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C15D0F" w:rsidRPr="00C15D0F" w14:paraId="7B1B9665" w14:textId="77777777" w:rsidTr="00C15D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E3DEE" w14:textId="5CBF5086" w:rsidR="00C15D0F" w:rsidRPr="00C15D0F" w:rsidRDefault="00C15D0F" w:rsidP="00C15D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C15D0F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1E4B98D1" wp14:editId="29E54CC8">
                  <wp:extent cx="9906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5ABC82" w14:textId="77777777" w:rsidR="00C15D0F" w:rsidRPr="00C15D0F" w:rsidRDefault="00C15D0F" w:rsidP="00C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Шановні колеги, друзі!</w:t>
            </w:r>
          </w:p>
          <w:p w14:paraId="62FEBA8A" w14:textId="77777777" w:rsidR="00C15D0F" w:rsidRPr="00C15D0F" w:rsidRDefault="00C15D0F" w:rsidP="00C1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61472EF3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Ініціативною групою Держатомрегулювання допомоги АТО  28 жовтня було закуплено та передано до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батальону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 «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Айдар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» 20 комплектів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термобілизни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</w:t>
            </w:r>
          </w:p>
          <w:p w14:paraId="02E112EC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0F9F97C4" w14:textId="2477626D" w:rsidR="00C15D0F" w:rsidRPr="00C15D0F" w:rsidRDefault="00C15D0F" w:rsidP="00C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drawing>
                <wp:inline distT="0" distB="0" distL="0" distR="0" wp14:anchorId="55324A5D" wp14:editId="4D508126">
                  <wp:extent cx="5913120" cy="3345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DFE3D" w14:textId="2DC8B430" w:rsidR="00C15D0F" w:rsidRPr="00C15D0F" w:rsidRDefault="00C15D0F" w:rsidP="00C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drawing>
                <wp:inline distT="0" distB="0" distL="0" distR="0" wp14:anchorId="055BB3B8" wp14:editId="1A82FA4A">
                  <wp:extent cx="5940425" cy="335851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5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F584D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36CB82C6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Також хочемо подякувати нашій Профспілковій організації за допомогу в придбанні конче необхідного хірургічного обладнання для лікарні  у «прифронтовій» зоні в місті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Старобельск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(перераховано 6700 грн.).</w:t>
            </w:r>
          </w:p>
          <w:p w14:paraId="3864C910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0D822A35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lastRenderedPageBreak/>
              <w:t>Для наступної передачі замовлено 20 теплих «фінських» шапок та  20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термо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-вкладок  в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берці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 Збір коштів триває.</w:t>
            </w:r>
          </w:p>
          <w:p w14:paraId="5599D9FE" w14:textId="77777777" w:rsidR="00C15D0F" w:rsidRPr="00C15D0F" w:rsidRDefault="00C15D0F" w:rsidP="00C1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0A4CBB98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Контактна особа – 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 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тел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 (044) 254-32-66, e-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mail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 </w:t>
            </w:r>
            <w:hyperlink r:id="rId7" w:history="1">
              <w:r w:rsidRPr="00C15D0F">
                <w:rPr>
                  <w:rFonts w:ascii="Verdana" w:eastAsia="Times New Roman" w:hAnsi="Verdana" w:cs="Times New Roman"/>
                  <w:color w:val="5169B8"/>
                  <w:sz w:val="26"/>
                  <w:szCs w:val="26"/>
                  <w:u w:val="single"/>
                  <w:lang w:val="uk-UA" w:eastAsia="ru-UA"/>
                </w:rPr>
                <w:t>tashlai@hq.snrc.gov.ua</w:t>
              </w:r>
            </w:hyperlink>
          </w:p>
          <w:p w14:paraId="3CC57349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7DE492C7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Ініціативна група:</w:t>
            </w:r>
          </w:p>
          <w:p w14:paraId="44DFE5A3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Шепітчак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Андрій Васильович, Бугай Валерій Васильович, Козулько Тарас Вікторович,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Кривоносов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Сергій Іванович, </w:t>
            </w:r>
            <w:proofErr w:type="spellStart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Василюк</w:t>
            </w:r>
            <w:proofErr w:type="spellEnd"/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Олександр Михайлович (Держатомрегулювання);</w:t>
            </w:r>
          </w:p>
          <w:p w14:paraId="5C79761B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Приходько Ірина Олегівна, Чумак Дмитро Вікторович (ДНТЦ ЯРБ).</w:t>
            </w:r>
          </w:p>
          <w:p w14:paraId="3AB4C61F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442164B5" w14:textId="77777777" w:rsidR="00C15D0F" w:rsidRPr="00C15D0F" w:rsidRDefault="00C15D0F" w:rsidP="00C1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uk-UA" w:eastAsia="ru-UA"/>
              </w:rPr>
              <w:t>Звіт про витрати</w:t>
            </w:r>
            <w:r w:rsidRPr="00C15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</w:t>
            </w:r>
          </w:p>
          <w:p w14:paraId="50215E9A" w14:textId="58168283" w:rsidR="00C15D0F" w:rsidRPr="00C15D0F" w:rsidRDefault="00C15D0F" w:rsidP="00C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UA" w:eastAsia="ru-UA"/>
              </w:rPr>
              <w:drawing>
                <wp:inline distT="0" distB="0" distL="0" distR="0" wp14:anchorId="2A0A5CD5" wp14:editId="0FC6C8EA">
                  <wp:extent cx="5940425" cy="4528185"/>
                  <wp:effectExtent l="0" t="0" r="317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52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71489" w14:textId="77777777" w:rsidR="00C15D0F" w:rsidRPr="00C15D0F" w:rsidRDefault="00C15D0F" w:rsidP="00C15D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C15D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UA" w:eastAsia="ru-UA"/>
              </w:rPr>
              <w:t> </w:t>
            </w:r>
          </w:p>
        </w:tc>
      </w:tr>
    </w:tbl>
    <w:p w14:paraId="35328121" w14:textId="77777777" w:rsidR="00A90B44" w:rsidRDefault="00A90B44"/>
    <w:sectPr w:rsidR="00A9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F"/>
    <w:rsid w:val="00A90B44"/>
    <w:rsid w:val="00C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3A3"/>
  <w15:chartTrackingRefBased/>
  <w15:docId w15:val="{57FE6165-5038-4348-B846-1A5EBFC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15D0F"/>
  </w:style>
  <w:style w:type="character" w:styleId="Hyperlink">
    <w:name w:val="Hyperlink"/>
    <w:basedOn w:val="DefaultParagraphFont"/>
    <w:uiPriority w:val="99"/>
    <w:semiHidden/>
    <w:unhideWhenUsed/>
    <w:rsid w:val="00C1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tashlai@hq.snrc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2020-07-19T10:04:00Z</dcterms:created>
  <dcterms:modified xsi:type="dcterms:W3CDTF">2020-07-19T10:05:00Z</dcterms:modified>
</cp:coreProperties>
</file>