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F" w:rsidRPr="00C764FC" w:rsidRDefault="00FF21DF" w:rsidP="006600D2">
      <w:pPr>
        <w:keepLines/>
        <w:suppressAutoHyphens/>
        <w:spacing w:before="240" w:after="7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4FC">
        <w:rPr>
          <w:rFonts w:ascii="Times New Roman" w:hAnsi="Times New Roman"/>
          <w:b/>
          <w:sz w:val="28"/>
          <w:szCs w:val="28"/>
        </w:rPr>
        <w:t>ПОЯСНЮВАЛЬНА ЗАПИСКА</w:t>
      </w:r>
      <w:r w:rsidRPr="00C764FC">
        <w:rPr>
          <w:rFonts w:ascii="Times New Roman" w:hAnsi="Times New Roman"/>
          <w:b/>
          <w:sz w:val="28"/>
          <w:szCs w:val="28"/>
        </w:rPr>
        <w:br/>
        <w:t>до проєкту нормативно-правового акта Державної інспекції ядерного регулювання України «Вимоги до системи управління в сфері безпечного перевезення радіоактивних матеріалів»</w:t>
      </w:r>
    </w:p>
    <w:p w:rsidR="00FF21DF" w:rsidRPr="00C764FC" w:rsidRDefault="00FF21DF" w:rsidP="006600D2">
      <w:pPr>
        <w:pStyle w:val="Heading1"/>
        <w:numPr>
          <w:ilvl w:val="0"/>
          <w:numId w:val="12"/>
        </w:numPr>
        <w:tabs>
          <w:tab w:val="left" w:pos="1134"/>
        </w:tabs>
        <w:suppressAutoHyphens/>
        <w:spacing w:after="240" w:line="36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764FC">
        <w:rPr>
          <w:rFonts w:ascii="Times New Roman" w:hAnsi="Times New Roman"/>
          <w:b/>
          <w:color w:val="auto"/>
          <w:sz w:val="28"/>
          <w:szCs w:val="28"/>
        </w:rPr>
        <w:t>Мета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Метою розроблення проєкту нормативно-правового акта «Вимоги до системи управління в сфері безпечного перевезення радіоактивних матеріалів» (далі – проєкт акта) є встановлення вимог щодо створення, впровадження, оцінки та вдосконалення системи управління діяльністю в сфері перевезення радіоактивних матеріалів, що сприяє забезпеченню дотримання вимог та умов  з безпеки під час перевезення радіоактивних матеріалів.</w:t>
      </w:r>
    </w:p>
    <w:p w:rsidR="00FF21DF" w:rsidRPr="00C764FC" w:rsidRDefault="00FF21DF" w:rsidP="006600D2">
      <w:pPr>
        <w:pStyle w:val="Heading1"/>
        <w:numPr>
          <w:ilvl w:val="0"/>
          <w:numId w:val="12"/>
        </w:numPr>
        <w:tabs>
          <w:tab w:val="left" w:pos="1134"/>
        </w:tabs>
        <w:suppressAutoHyphens/>
        <w:spacing w:after="240" w:line="36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764FC">
        <w:rPr>
          <w:rFonts w:ascii="Times New Roman" w:hAnsi="Times New Roman"/>
          <w:b/>
          <w:color w:val="auto"/>
          <w:sz w:val="28"/>
          <w:szCs w:val="28"/>
        </w:rPr>
        <w:t>Обґрунтування необхідності прийняття акта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 xml:space="preserve">Розроблення проєкту акта зумовлене необхідністю: </w:t>
      </w:r>
    </w:p>
    <w:p w:rsidR="00FF21DF" w:rsidRPr="00C764FC" w:rsidRDefault="00FF21DF" w:rsidP="00DF5F89">
      <w:pPr>
        <w:pStyle w:val="ListParagraph"/>
        <w:keepLines/>
        <w:numPr>
          <w:ilvl w:val="0"/>
          <w:numId w:val="10"/>
        </w:numPr>
        <w:tabs>
          <w:tab w:val="left" w:pos="1134"/>
        </w:tabs>
        <w:suppressAutoHyphens/>
        <w:spacing w:before="120"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удосконалення національної нормативної бази за допомогою встановлення вимог до системи управління у сфері безпечного перевезення</w:t>
      </w:r>
      <w:r w:rsidRPr="00C764FC" w:rsidDel="009C578D">
        <w:rPr>
          <w:rFonts w:ascii="Times New Roman" w:hAnsi="Times New Roman"/>
          <w:sz w:val="28"/>
          <w:szCs w:val="28"/>
        </w:rPr>
        <w:t xml:space="preserve"> </w:t>
      </w:r>
      <w:r w:rsidRPr="00C764FC">
        <w:rPr>
          <w:rFonts w:ascii="Times New Roman" w:hAnsi="Times New Roman"/>
          <w:sz w:val="28"/>
          <w:szCs w:val="28"/>
        </w:rPr>
        <w:t>радіоактивних матеріалів;</w:t>
      </w:r>
    </w:p>
    <w:p w:rsidR="00FF21DF" w:rsidRPr="00C764FC" w:rsidRDefault="00FF21DF" w:rsidP="00655E6F">
      <w:pPr>
        <w:pStyle w:val="ListParagraph"/>
        <w:keepLines/>
        <w:numPr>
          <w:ilvl w:val="0"/>
          <w:numId w:val="10"/>
        </w:numPr>
        <w:tabs>
          <w:tab w:val="left" w:pos="1115"/>
        </w:tabs>
        <w:suppressAutoHyphens/>
        <w:spacing w:before="120"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усунення прогалин у сфері безпечного перевезення радіоактивних матеріалів;</w:t>
      </w:r>
    </w:p>
    <w:p w:rsidR="00FF21DF" w:rsidRPr="00C764FC" w:rsidRDefault="00FF21DF" w:rsidP="00DB41CB">
      <w:pPr>
        <w:pStyle w:val="ListParagraph"/>
        <w:keepLines/>
        <w:numPr>
          <w:ilvl w:val="0"/>
          <w:numId w:val="10"/>
        </w:numPr>
        <w:tabs>
          <w:tab w:val="left" w:pos="1134"/>
        </w:tabs>
        <w:suppressAutoHyphens/>
        <w:spacing w:before="120"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деталізації вимог до розроблення та застосування систем управління, визначених «Правилами безпечного перевезення радіоактивних матеріалів» (ПБПРМ-2020), затвердженими наказом Державної інспекції ядерного регулювання України від 27 жовтня 2020 року № 436, зареєстрованими в Міністерстві юстиції України 30 грудня 2020 року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4FC">
        <w:rPr>
          <w:rFonts w:ascii="Times New Roman" w:hAnsi="Times New Roman"/>
          <w:sz w:val="28"/>
          <w:szCs w:val="28"/>
        </w:rPr>
        <w:t>№ 1313/35596 (далі – ПБПРМ-2020);</w:t>
      </w:r>
    </w:p>
    <w:p w:rsidR="00FF21DF" w:rsidRPr="00C764FC" w:rsidRDefault="00FF21DF" w:rsidP="00655E6F">
      <w:pPr>
        <w:pStyle w:val="ListParagraph"/>
        <w:keepLines/>
        <w:numPr>
          <w:ilvl w:val="0"/>
          <w:numId w:val="10"/>
        </w:numPr>
        <w:tabs>
          <w:tab w:val="left" w:pos="1134"/>
        </w:tabs>
        <w:suppressAutoHyphens/>
        <w:spacing w:before="120"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гармонізація національної нормативної бази з документами Міжнародного агентства з атомної енергії (МАГАТЕ) щодо безпечного перевезення радіоактивних матеріалів.</w:t>
      </w:r>
    </w:p>
    <w:p w:rsidR="00FF21DF" w:rsidRPr="00C764FC" w:rsidRDefault="00FF21DF" w:rsidP="00F61998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Сфера застосування цього акта буде поширюватися на підприємства, які розробляють та впроваджують системи управління для здійснення діяльності з перевезення радіоактивних матеріалів, зокрема:</w:t>
      </w:r>
    </w:p>
    <w:p w:rsidR="00FF21DF" w:rsidRPr="00C764FC" w:rsidRDefault="00FF21DF" w:rsidP="00F61998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проєктування, виготовлення, обслуговування та ремонту пакувального комплекту;</w:t>
      </w:r>
    </w:p>
    <w:p w:rsidR="00FF21DF" w:rsidRPr="00C764FC" w:rsidRDefault="00FF21DF" w:rsidP="00DF5F89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n31"/>
      <w:bookmarkEnd w:id="0"/>
      <w:r w:rsidRPr="00C764FC">
        <w:rPr>
          <w:rFonts w:ascii="Times New Roman" w:hAnsi="Times New Roman"/>
          <w:sz w:val="28"/>
          <w:szCs w:val="28"/>
        </w:rPr>
        <w:t>підготовка, завантаження, відправлення, транспортування, включно з транзитним зберіганням, транспортування після зберігання, розвантаження і приймання в кінцевому пункті призначення вантажів з радіоактивними матеріалами і упаковок.</w:t>
      </w:r>
    </w:p>
    <w:p w:rsidR="00FF21DF" w:rsidRPr="00C764FC" w:rsidRDefault="00FF21DF" w:rsidP="006600D2">
      <w:pPr>
        <w:pStyle w:val="Heading1"/>
        <w:numPr>
          <w:ilvl w:val="0"/>
          <w:numId w:val="12"/>
        </w:numPr>
        <w:tabs>
          <w:tab w:val="left" w:pos="1134"/>
        </w:tabs>
        <w:suppressAutoHyphens/>
        <w:spacing w:after="240" w:line="36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764FC">
        <w:rPr>
          <w:rFonts w:ascii="Times New Roman" w:hAnsi="Times New Roman"/>
          <w:b/>
          <w:color w:val="auto"/>
          <w:sz w:val="28"/>
          <w:szCs w:val="28"/>
        </w:rPr>
        <w:t>Основні положення проєкту акта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Проєкт акта спрямований на забезпечення дотримання ПБПРМ-2020 за допомогою встановлення вимог до систем управління підприємств, які здійснюють діяльність, пов’язану з перевезенням радіоактивних матеріалів.</w:t>
      </w:r>
    </w:p>
    <w:p w:rsidR="00FF21DF" w:rsidRPr="00C764FC" w:rsidRDefault="00FF21DF" w:rsidP="006600D2">
      <w:pPr>
        <w:pStyle w:val="Heading1"/>
        <w:numPr>
          <w:ilvl w:val="0"/>
          <w:numId w:val="12"/>
        </w:numPr>
        <w:tabs>
          <w:tab w:val="left" w:pos="1134"/>
        </w:tabs>
        <w:suppressAutoHyphens/>
        <w:spacing w:after="240" w:line="36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764FC">
        <w:rPr>
          <w:rFonts w:ascii="Times New Roman" w:hAnsi="Times New Roman"/>
          <w:b/>
          <w:color w:val="auto"/>
          <w:sz w:val="28"/>
          <w:szCs w:val="28"/>
        </w:rPr>
        <w:t>Правові аспекти</w:t>
      </w:r>
    </w:p>
    <w:p w:rsidR="00FF21DF" w:rsidRPr="00C764FC" w:rsidRDefault="00FF21DF" w:rsidP="0087112A">
      <w:pPr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 xml:space="preserve">Правовими підставами розроблення проєкту акта є Закони України «Про використання ядерної енергії та радіаційну безпеку», «Про захист людини від впливу іонізуючого випромінювання», «Про дозвільну діяльність у сфері використання ядерної енергії», «Про перевезення небезпечних вантажів»; постанови Кабінету Міністрів України: від 15 жовтня 2004 року № 1373 «Про затвердження Положення про порядок здійснення перевезення радіоактивних матеріалів територією України», від 03 жовтня 2007 року № 1196 «Деякі питання перевезення радіоактивних матеріалів»; </w:t>
      </w:r>
      <w:r w:rsidRPr="000A5F6B">
        <w:rPr>
          <w:rFonts w:ascii="Times New Roman" w:hAnsi="Times New Roman"/>
          <w:sz w:val="28"/>
          <w:szCs w:val="28"/>
        </w:rPr>
        <w:t xml:space="preserve">Державні гігієнічні нормативи </w:t>
      </w:r>
      <w:r w:rsidRPr="00C764FC">
        <w:rPr>
          <w:rFonts w:ascii="Times New Roman" w:hAnsi="Times New Roman"/>
          <w:sz w:val="28"/>
          <w:szCs w:val="28"/>
        </w:rPr>
        <w:t>«Норми радіаційної безпеки України (НРБУ-97)», затверджені наказом Міністерства охорони здоров’я України від 14 липня 1997 року            № 208, введені в дію постановою Головного державного санітарного лікаря України від 01 грудня 1997 року № 62; Вимоги та умови безпеки (ліцензійні умови) провадження діяльності з перевезення радіоактивних матеріалів, затверджені наказом Державного комітету ядерного регулювання України від 31 серпня 2004 року № 141, зареєстровані в Міністерстві юстиції України 09 вересня 2004 року за № 1125/9724; Основні санітарні правила забезпечення радіаційної безпеки України, затверджені наказом Міністерства охорони здоров’я України від 02 лютого 2005 року № 54, зареєстровані в Міністерстві юстиції України 20 травня 2005 року за № 552/10832; Положення щодо планування заходів та дій на випадок аварій під час перевезення радіоактивних матеріалів, затверджене наказом Державного комітету ядерного регулювання України від 07 квітня 2005 року № 38, зареєстроване в Міністерстві юстиції України 22 квітня 2005 року за № 431/10711; Вимоги до програм забезпечення якості при перевезенні радіоактивних матеріалів, затверджені наказом Державного комітету ядерного регулювання України від 25 липня 2006 року № 110, зареєстровані в Міністерстві юстиції України 05 жовтня 2006 року за № 1092/12966; Загальні вимоги до системи управління діяльністю у сфері використання ядерної енергії, затверджені наказом Державної інспекції ядерного регулювання України від 19 грудня 2011 року № 190, зареєстровані в Міністерстві юстиції України 10 січня 2012 року за  № 17/20330; Положення про перелік та вимоги щодо форми та змісту документів, що подаються для отримання ліцензії на провадження окремих видів діяльності у сфері використання ядерної енергії, затверджені наказом Державної інспекції ядерного регулювання України від 06 серпня 2012 року № 153, зареєстровані в Міністерстві юстиції України 29 серпня 2012 року за № 1453/21765; ПБПРМ-2020; а також рекомендацій МАГАТЕ, Міжнародної організації зі стандартизації (ISO).</w:t>
      </w:r>
    </w:p>
    <w:p w:rsidR="00FF21DF" w:rsidRPr="00C764FC" w:rsidRDefault="00FF21DF" w:rsidP="006600D2">
      <w:pPr>
        <w:pStyle w:val="Heading1"/>
        <w:numPr>
          <w:ilvl w:val="0"/>
          <w:numId w:val="12"/>
        </w:numPr>
        <w:tabs>
          <w:tab w:val="left" w:pos="1134"/>
        </w:tabs>
        <w:suppressAutoHyphens/>
        <w:spacing w:after="240" w:line="36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764FC">
        <w:rPr>
          <w:rFonts w:ascii="Times New Roman" w:hAnsi="Times New Roman"/>
          <w:b/>
          <w:color w:val="auto"/>
          <w:sz w:val="28"/>
          <w:szCs w:val="28"/>
        </w:rPr>
        <w:t>Фінансово-економічне обґрунтування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Реалізація проєкту акта не потребує додаткових фінансових витрат з державного чи місцевого бюджетів України.</w:t>
      </w:r>
    </w:p>
    <w:p w:rsidR="00FF21DF" w:rsidRPr="00C764FC" w:rsidRDefault="00FF21DF" w:rsidP="006600D2">
      <w:pPr>
        <w:pStyle w:val="Heading1"/>
        <w:numPr>
          <w:ilvl w:val="0"/>
          <w:numId w:val="12"/>
        </w:numPr>
        <w:tabs>
          <w:tab w:val="left" w:pos="1134"/>
        </w:tabs>
        <w:suppressAutoHyphens/>
        <w:spacing w:after="240" w:line="36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764FC">
        <w:rPr>
          <w:rFonts w:ascii="Times New Roman" w:hAnsi="Times New Roman"/>
          <w:b/>
          <w:color w:val="auto"/>
          <w:sz w:val="28"/>
          <w:szCs w:val="28"/>
        </w:rPr>
        <w:t>Позиція заінтересованих сторін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Проєкт акта не стосується сфери наукової та науково-технічної діяльності та не потребує розгляду Науковим комітетом Національної ради України з питань розвитку науки і технологій.</w:t>
      </w:r>
    </w:p>
    <w:p w:rsidR="00FF21DF" w:rsidRPr="00C764FC" w:rsidRDefault="00FF21DF" w:rsidP="002D7352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Проєкт акта не потребує проведення цифрової експертизи та отримання висновку Міністерства цифрової трансформації України про проведення цифрової експертизи, у зв’язку з тим, що проєкт акта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FF21DF" w:rsidRPr="00C764FC" w:rsidRDefault="00FF21DF" w:rsidP="006600D2">
      <w:pPr>
        <w:pStyle w:val="Heading1"/>
        <w:numPr>
          <w:ilvl w:val="0"/>
          <w:numId w:val="12"/>
        </w:numPr>
        <w:tabs>
          <w:tab w:val="left" w:pos="1134"/>
        </w:tabs>
        <w:suppressAutoHyphens/>
        <w:spacing w:after="240" w:line="36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764FC">
        <w:rPr>
          <w:rFonts w:ascii="Times New Roman" w:hAnsi="Times New Roman"/>
          <w:b/>
          <w:color w:val="auto"/>
          <w:sz w:val="28"/>
          <w:szCs w:val="28"/>
        </w:rPr>
        <w:t>Оцінка відповідності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У проєкті акта відсутні положення, що стосуються зобов’язань України у сфері європейської інтеграції.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 xml:space="preserve">У проєкті акта відсутні положення, що стосуються прав та свобод, гарантованих </w:t>
      </w:r>
      <w:hyperlink r:id="rId7" w:tgtFrame="_blank" w:history="1">
        <w:r w:rsidRPr="00C764F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Конвенцією про захист прав людини і основоположних свобод</w:t>
        </w:r>
      </w:hyperlink>
      <w:r w:rsidRPr="00C764FC">
        <w:rPr>
          <w:rFonts w:ascii="Times New Roman" w:hAnsi="Times New Roman"/>
          <w:sz w:val="28"/>
          <w:szCs w:val="28"/>
        </w:rPr>
        <w:t>.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 xml:space="preserve">У проєкті акта відсутні положення, які впливають на забезпечення рівних прав та можливостей жінок і чоловіків. 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У проєкті акта відсутні положення, які можуть містити ризики вчинення корупційних правопорушень та правопорушень, пов’язаних з корупцією.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У проєкті акта відсутні положення, які створюють підстави для дискримінації.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Громадська антикорупційна, громадська антидискримінаційна та громадська гендерно-правова експертизи проєкту акта не проводились.</w:t>
      </w:r>
    </w:p>
    <w:p w:rsidR="00FF21DF" w:rsidRPr="00C764FC" w:rsidRDefault="00FF21DF" w:rsidP="006600D2">
      <w:pPr>
        <w:pStyle w:val="Heading1"/>
        <w:numPr>
          <w:ilvl w:val="0"/>
          <w:numId w:val="12"/>
        </w:numPr>
        <w:tabs>
          <w:tab w:val="left" w:pos="1134"/>
        </w:tabs>
        <w:suppressAutoHyphens/>
        <w:spacing w:after="240" w:line="36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764FC">
        <w:rPr>
          <w:rFonts w:ascii="Times New Roman" w:hAnsi="Times New Roman"/>
          <w:b/>
          <w:color w:val="auto"/>
          <w:sz w:val="28"/>
          <w:szCs w:val="28"/>
        </w:rPr>
        <w:t>Прогноз результатів</w:t>
      </w:r>
    </w:p>
    <w:p w:rsidR="00FF21DF" w:rsidRPr="00C764FC" w:rsidRDefault="00FF21DF" w:rsidP="00871ACF">
      <w:pPr>
        <w:keepLines/>
        <w:suppressAutoHyphens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sz w:val="28"/>
          <w:szCs w:val="28"/>
        </w:rPr>
        <w:t>Проєкт акта не вплине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FF21DF" w:rsidRPr="00C764FC" w:rsidRDefault="00FF21DF" w:rsidP="00C34DBA">
      <w:pPr>
        <w:keepLines/>
        <w:suppressAutoHyphens/>
        <w:spacing w:before="120" w:after="32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764FC">
        <w:rPr>
          <w:rFonts w:ascii="Times New Roman" w:hAnsi="Times New Roman"/>
          <w:spacing w:val="-6"/>
          <w:sz w:val="28"/>
          <w:szCs w:val="28"/>
        </w:rPr>
        <w:t>Реалізація проєкту акта не матиме впливу на інтереси заінтересованих сторін.</w:t>
      </w:r>
    </w:p>
    <w:p w:rsidR="00FF21DF" w:rsidRPr="00C764FC" w:rsidRDefault="00FF21DF" w:rsidP="00C34DBA">
      <w:pPr>
        <w:keepLines/>
        <w:suppressAutoHyphens/>
        <w:spacing w:before="120" w:after="32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F21DF" w:rsidRPr="00C764FC" w:rsidRDefault="00FF21DF" w:rsidP="007E066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n115"/>
      <w:bookmarkEnd w:id="1"/>
      <w:r w:rsidRPr="00C764FC">
        <w:rPr>
          <w:rFonts w:ascii="Times New Roman" w:hAnsi="Times New Roman"/>
          <w:b/>
          <w:sz w:val="28"/>
          <w:szCs w:val="28"/>
          <w:lang w:eastAsia="ru-RU"/>
        </w:rPr>
        <w:t xml:space="preserve">Виконуючий обов’язки Голови </w:t>
      </w:r>
    </w:p>
    <w:p w:rsidR="00FF21DF" w:rsidRPr="00C764FC" w:rsidRDefault="00FF21DF" w:rsidP="007E066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64FC">
        <w:rPr>
          <w:rFonts w:ascii="Times New Roman" w:hAnsi="Times New Roman"/>
          <w:b/>
          <w:sz w:val="28"/>
          <w:szCs w:val="28"/>
          <w:lang w:eastAsia="ru-RU"/>
        </w:rPr>
        <w:t>Державної інспекції ядерного</w:t>
      </w:r>
    </w:p>
    <w:p w:rsidR="00FF21DF" w:rsidRPr="00C764FC" w:rsidRDefault="00FF21DF" w:rsidP="007E066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64FC">
        <w:rPr>
          <w:rFonts w:ascii="Times New Roman" w:hAnsi="Times New Roman"/>
          <w:b/>
          <w:sz w:val="28"/>
          <w:szCs w:val="28"/>
          <w:lang w:eastAsia="ru-RU"/>
        </w:rPr>
        <w:t xml:space="preserve">регулювання України – Головного </w:t>
      </w:r>
    </w:p>
    <w:p w:rsidR="00FF21DF" w:rsidRPr="00C764FC" w:rsidRDefault="00FF21DF" w:rsidP="007E066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64FC">
        <w:rPr>
          <w:rFonts w:ascii="Times New Roman" w:hAnsi="Times New Roman"/>
          <w:b/>
          <w:sz w:val="28"/>
          <w:szCs w:val="28"/>
          <w:lang w:eastAsia="ru-RU"/>
        </w:rPr>
        <w:t xml:space="preserve">державного інспектора з ядерної </w:t>
      </w:r>
    </w:p>
    <w:p w:rsidR="00FF21DF" w:rsidRPr="00C764FC" w:rsidRDefault="00FF21DF" w:rsidP="007E066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64FC">
        <w:rPr>
          <w:rFonts w:ascii="Times New Roman" w:hAnsi="Times New Roman"/>
          <w:b/>
          <w:sz w:val="28"/>
          <w:szCs w:val="28"/>
          <w:lang w:eastAsia="ru-RU"/>
        </w:rPr>
        <w:t xml:space="preserve">та радіаційної безпеки України  </w:t>
      </w:r>
      <w:r w:rsidRPr="00C764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764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C764FC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Олег КОРІКОВ</w:t>
      </w:r>
    </w:p>
    <w:p w:rsidR="00FF21DF" w:rsidRPr="00C764FC" w:rsidRDefault="00FF21DF" w:rsidP="007E066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64FC">
        <w:rPr>
          <w:rFonts w:ascii="Times New Roman" w:hAnsi="Times New Roman"/>
          <w:b/>
          <w:sz w:val="28"/>
          <w:szCs w:val="28"/>
          <w:lang w:eastAsia="ru-RU"/>
        </w:rPr>
        <w:t>«____»______________2022 року</w:t>
      </w:r>
      <w:bookmarkStart w:id="2" w:name="_GoBack"/>
      <w:bookmarkEnd w:id="2"/>
    </w:p>
    <w:sectPr w:rsidR="00FF21DF" w:rsidRPr="00C764FC" w:rsidSect="00871ACF">
      <w:headerReference w:type="default" r:id="rId8"/>
      <w:footerReference w:type="default" r:id="rId9"/>
      <w:pgSz w:w="11906" w:h="16838" w:code="9"/>
      <w:pgMar w:top="1134" w:right="849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DF" w:rsidRDefault="00FF21DF" w:rsidP="00BB1423">
      <w:pPr>
        <w:spacing w:after="0" w:line="240" w:lineRule="auto"/>
      </w:pPr>
      <w:r>
        <w:separator/>
      </w:r>
    </w:p>
  </w:endnote>
  <w:endnote w:type="continuationSeparator" w:id="0">
    <w:p w:rsidR="00FF21DF" w:rsidRDefault="00FF21DF" w:rsidP="00BB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DF" w:rsidRPr="0040248E" w:rsidRDefault="00FF21DF">
    <w:pPr>
      <w:pStyle w:val="Footer"/>
      <w:jc w:val="right"/>
      <w:rPr>
        <w:rFonts w:ascii="Times New Roman" w:hAnsi="Times New Roman"/>
        <w:sz w:val="24"/>
      </w:rPr>
    </w:pPr>
  </w:p>
  <w:p w:rsidR="00FF21DF" w:rsidRDefault="00FF2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DF" w:rsidRDefault="00FF21DF" w:rsidP="00BB1423">
      <w:pPr>
        <w:spacing w:after="0" w:line="240" w:lineRule="auto"/>
      </w:pPr>
      <w:r>
        <w:separator/>
      </w:r>
    </w:p>
  </w:footnote>
  <w:footnote w:type="continuationSeparator" w:id="0">
    <w:p w:rsidR="00FF21DF" w:rsidRDefault="00FF21DF" w:rsidP="00BB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DF" w:rsidRPr="00871ACF" w:rsidRDefault="00FF21DF" w:rsidP="00871ACF">
    <w:pPr>
      <w:pStyle w:val="Header"/>
      <w:jc w:val="center"/>
      <w:rPr>
        <w:rFonts w:ascii="Times New Roman" w:hAnsi="Times New Roman"/>
        <w:sz w:val="28"/>
        <w:szCs w:val="28"/>
      </w:rPr>
    </w:pPr>
    <w:r w:rsidRPr="00871ACF">
      <w:rPr>
        <w:rFonts w:ascii="Times New Roman" w:hAnsi="Times New Roman"/>
        <w:sz w:val="28"/>
        <w:szCs w:val="28"/>
      </w:rPr>
      <w:fldChar w:fldCharType="begin"/>
    </w:r>
    <w:r w:rsidRPr="00871ACF">
      <w:rPr>
        <w:rFonts w:ascii="Times New Roman" w:hAnsi="Times New Roman"/>
        <w:sz w:val="28"/>
        <w:szCs w:val="28"/>
      </w:rPr>
      <w:instrText>PAGE   \* MERGEFORMAT</w:instrText>
    </w:r>
    <w:r w:rsidRPr="00871AC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871AC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155"/>
    <w:multiLevelType w:val="hybridMultilevel"/>
    <w:tmpl w:val="0A4C73F6"/>
    <w:lvl w:ilvl="0" w:tplc="4C48D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5394"/>
    <w:multiLevelType w:val="hybridMultilevel"/>
    <w:tmpl w:val="83C23298"/>
    <w:lvl w:ilvl="0" w:tplc="6662250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F036AE9"/>
    <w:multiLevelType w:val="hybridMultilevel"/>
    <w:tmpl w:val="8FEE266E"/>
    <w:lvl w:ilvl="0" w:tplc="3EDCDB6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5065392"/>
    <w:multiLevelType w:val="hybridMultilevel"/>
    <w:tmpl w:val="C124FD7C"/>
    <w:lvl w:ilvl="0" w:tplc="A066E4C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DB277F"/>
    <w:multiLevelType w:val="multilevel"/>
    <w:tmpl w:val="0422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38A66B34"/>
    <w:multiLevelType w:val="hybridMultilevel"/>
    <w:tmpl w:val="DA00CB8E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B3927CC"/>
    <w:multiLevelType w:val="hybridMultilevel"/>
    <w:tmpl w:val="CE4254D2"/>
    <w:lvl w:ilvl="0" w:tplc="706EB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4664AF"/>
    <w:multiLevelType w:val="hybridMultilevel"/>
    <w:tmpl w:val="5430232A"/>
    <w:lvl w:ilvl="0" w:tplc="8F72911C">
      <w:start w:val="1"/>
      <w:numFmt w:val="decimal"/>
      <w:lvlText w:val="%1."/>
      <w:lvlJc w:val="left"/>
      <w:pPr>
        <w:ind w:left="60" w:firstLine="507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4D022A4"/>
    <w:multiLevelType w:val="multilevel"/>
    <w:tmpl w:val="5EF4107E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46270C37"/>
    <w:multiLevelType w:val="hybridMultilevel"/>
    <w:tmpl w:val="950E9F62"/>
    <w:lvl w:ilvl="0" w:tplc="8CDC38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1766077"/>
    <w:multiLevelType w:val="hybridMultilevel"/>
    <w:tmpl w:val="0486DF9C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8A160C3"/>
    <w:multiLevelType w:val="hybridMultilevel"/>
    <w:tmpl w:val="0D04BE32"/>
    <w:lvl w:ilvl="0" w:tplc="F2461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B7472"/>
    <w:multiLevelType w:val="hybridMultilevel"/>
    <w:tmpl w:val="1032D5B6"/>
    <w:lvl w:ilvl="0" w:tplc="8CDC381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625AF4"/>
    <w:multiLevelType w:val="hybridMultilevel"/>
    <w:tmpl w:val="EB0271EA"/>
    <w:lvl w:ilvl="0" w:tplc="706EB8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957CE0"/>
    <w:multiLevelType w:val="hybridMultilevel"/>
    <w:tmpl w:val="C1487462"/>
    <w:lvl w:ilvl="0" w:tplc="7E18E6B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8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2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316"/>
    <w:rsid w:val="000029E0"/>
    <w:rsid w:val="0000665E"/>
    <w:rsid w:val="0001385A"/>
    <w:rsid w:val="00016096"/>
    <w:rsid w:val="00041251"/>
    <w:rsid w:val="000421AA"/>
    <w:rsid w:val="00045D7A"/>
    <w:rsid w:val="000756DC"/>
    <w:rsid w:val="00076DF8"/>
    <w:rsid w:val="00077172"/>
    <w:rsid w:val="00081731"/>
    <w:rsid w:val="00081E97"/>
    <w:rsid w:val="00095BA6"/>
    <w:rsid w:val="000A0AA9"/>
    <w:rsid w:val="000A1501"/>
    <w:rsid w:val="000A5F6B"/>
    <w:rsid w:val="000C3F85"/>
    <w:rsid w:val="000D1FF0"/>
    <w:rsid w:val="000E273D"/>
    <w:rsid w:val="000F4431"/>
    <w:rsid w:val="001013A0"/>
    <w:rsid w:val="00106DF0"/>
    <w:rsid w:val="001076B5"/>
    <w:rsid w:val="00107E83"/>
    <w:rsid w:val="00124B6D"/>
    <w:rsid w:val="00127AC3"/>
    <w:rsid w:val="00132809"/>
    <w:rsid w:val="00134CCD"/>
    <w:rsid w:val="00134D4C"/>
    <w:rsid w:val="0015171A"/>
    <w:rsid w:val="00153535"/>
    <w:rsid w:val="00153E32"/>
    <w:rsid w:val="0016012C"/>
    <w:rsid w:val="001858E6"/>
    <w:rsid w:val="00190DE6"/>
    <w:rsid w:val="00195021"/>
    <w:rsid w:val="001B3054"/>
    <w:rsid w:val="001D14A7"/>
    <w:rsid w:val="001F24BC"/>
    <w:rsid w:val="0020521D"/>
    <w:rsid w:val="00222274"/>
    <w:rsid w:val="00224296"/>
    <w:rsid w:val="0023570A"/>
    <w:rsid w:val="00242FB5"/>
    <w:rsid w:val="00244E92"/>
    <w:rsid w:val="00253FFE"/>
    <w:rsid w:val="00254A97"/>
    <w:rsid w:val="0026023E"/>
    <w:rsid w:val="002617AF"/>
    <w:rsid w:val="0026339C"/>
    <w:rsid w:val="002A02C1"/>
    <w:rsid w:val="002A5BC1"/>
    <w:rsid w:val="002C633E"/>
    <w:rsid w:val="002D2193"/>
    <w:rsid w:val="002D5A3F"/>
    <w:rsid w:val="002D7352"/>
    <w:rsid w:val="002E09AE"/>
    <w:rsid w:val="002E2AD7"/>
    <w:rsid w:val="002E3E4F"/>
    <w:rsid w:val="002E7B8A"/>
    <w:rsid w:val="002E7C14"/>
    <w:rsid w:val="00301091"/>
    <w:rsid w:val="0031687B"/>
    <w:rsid w:val="0033041A"/>
    <w:rsid w:val="00331E2A"/>
    <w:rsid w:val="003410B0"/>
    <w:rsid w:val="0035011A"/>
    <w:rsid w:val="00366B7C"/>
    <w:rsid w:val="00375268"/>
    <w:rsid w:val="00377B58"/>
    <w:rsid w:val="003850A9"/>
    <w:rsid w:val="00386F41"/>
    <w:rsid w:val="003A4DBA"/>
    <w:rsid w:val="003E479E"/>
    <w:rsid w:val="003F637A"/>
    <w:rsid w:val="0040248E"/>
    <w:rsid w:val="0043480F"/>
    <w:rsid w:val="00434CF8"/>
    <w:rsid w:val="00434D14"/>
    <w:rsid w:val="00462A34"/>
    <w:rsid w:val="0047018B"/>
    <w:rsid w:val="0048060A"/>
    <w:rsid w:val="00484D8B"/>
    <w:rsid w:val="004905C2"/>
    <w:rsid w:val="00490A30"/>
    <w:rsid w:val="004A219F"/>
    <w:rsid w:val="004A3D61"/>
    <w:rsid w:val="004B2FBB"/>
    <w:rsid w:val="004B6F61"/>
    <w:rsid w:val="004C3236"/>
    <w:rsid w:val="004D3D38"/>
    <w:rsid w:val="004E1FA4"/>
    <w:rsid w:val="004E66A5"/>
    <w:rsid w:val="005109E9"/>
    <w:rsid w:val="00522CF9"/>
    <w:rsid w:val="00524409"/>
    <w:rsid w:val="00532A30"/>
    <w:rsid w:val="00537F4D"/>
    <w:rsid w:val="00566DCA"/>
    <w:rsid w:val="005677D5"/>
    <w:rsid w:val="00586ABF"/>
    <w:rsid w:val="00592139"/>
    <w:rsid w:val="005A2C5B"/>
    <w:rsid w:val="005B3C9A"/>
    <w:rsid w:val="005C0C2F"/>
    <w:rsid w:val="005C1D41"/>
    <w:rsid w:val="005D7B0F"/>
    <w:rsid w:val="0060396A"/>
    <w:rsid w:val="006117A1"/>
    <w:rsid w:val="00612410"/>
    <w:rsid w:val="00616EF0"/>
    <w:rsid w:val="00626A9E"/>
    <w:rsid w:val="00643734"/>
    <w:rsid w:val="006471D8"/>
    <w:rsid w:val="00647C9D"/>
    <w:rsid w:val="00655874"/>
    <w:rsid w:val="00655E6F"/>
    <w:rsid w:val="006600D2"/>
    <w:rsid w:val="00662700"/>
    <w:rsid w:val="006627F2"/>
    <w:rsid w:val="00664A81"/>
    <w:rsid w:val="00665DD2"/>
    <w:rsid w:val="00666FB2"/>
    <w:rsid w:val="00670670"/>
    <w:rsid w:val="00695731"/>
    <w:rsid w:val="00696506"/>
    <w:rsid w:val="006A66A1"/>
    <w:rsid w:val="006A6EF0"/>
    <w:rsid w:val="006B21BD"/>
    <w:rsid w:val="006C3EF3"/>
    <w:rsid w:val="006D67F4"/>
    <w:rsid w:val="006E2309"/>
    <w:rsid w:val="006E6F1F"/>
    <w:rsid w:val="006F256C"/>
    <w:rsid w:val="006F6415"/>
    <w:rsid w:val="0070120D"/>
    <w:rsid w:val="00711D6B"/>
    <w:rsid w:val="00733B2B"/>
    <w:rsid w:val="00744C79"/>
    <w:rsid w:val="007520F9"/>
    <w:rsid w:val="00753D4C"/>
    <w:rsid w:val="007556B9"/>
    <w:rsid w:val="007630DB"/>
    <w:rsid w:val="0077155C"/>
    <w:rsid w:val="00781272"/>
    <w:rsid w:val="00781DDD"/>
    <w:rsid w:val="0078382A"/>
    <w:rsid w:val="00784F6E"/>
    <w:rsid w:val="007950A4"/>
    <w:rsid w:val="007A0452"/>
    <w:rsid w:val="007B493A"/>
    <w:rsid w:val="007D3522"/>
    <w:rsid w:val="007E0660"/>
    <w:rsid w:val="007E252C"/>
    <w:rsid w:val="007F6318"/>
    <w:rsid w:val="007F7CD7"/>
    <w:rsid w:val="00813107"/>
    <w:rsid w:val="00813781"/>
    <w:rsid w:val="0082061D"/>
    <w:rsid w:val="00821D90"/>
    <w:rsid w:val="00827941"/>
    <w:rsid w:val="00833DEF"/>
    <w:rsid w:val="00834061"/>
    <w:rsid w:val="00844323"/>
    <w:rsid w:val="0087112A"/>
    <w:rsid w:val="00871ACF"/>
    <w:rsid w:val="008763D7"/>
    <w:rsid w:val="00881B58"/>
    <w:rsid w:val="008830E3"/>
    <w:rsid w:val="00892DC3"/>
    <w:rsid w:val="008C15F8"/>
    <w:rsid w:val="008C171C"/>
    <w:rsid w:val="008D0DDE"/>
    <w:rsid w:val="008D26A4"/>
    <w:rsid w:val="008D33E3"/>
    <w:rsid w:val="008D44DA"/>
    <w:rsid w:val="008D4A1C"/>
    <w:rsid w:val="008D5336"/>
    <w:rsid w:val="008D5810"/>
    <w:rsid w:val="008D7A22"/>
    <w:rsid w:val="008E07D5"/>
    <w:rsid w:val="008F0304"/>
    <w:rsid w:val="008F135B"/>
    <w:rsid w:val="008F3333"/>
    <w:rsid w:val="00906393"/>
    <w:rsid w:val="00917072"/>
    <w:rsid w:val="009174A2"/>
    <w:rsid w:val="00923498"/>
    <w:rsid w:val="00935DBB"/>
    <w:rsid w:val="00941108"/>
    <w:rsid w:val="009455BF"/>
    <w:rsid w:val="00953EBB"/>
    <w:rsid w:val="009649BF"/>
    <w:rsid w:val="00973080"/>
    <w:rsid w:val="00980F35"/>
    <w:rsid w:val="00981FEC"/>
    <w:rsid w:val="00994816"/>
    <w:rsid w:val="00995D03"/>
    <w:rsid w:val="009A72FB"/>
    <w:rsid w:val="009C267E"/>
    <w:rsid w:val="009C2B2C"/>
    <w:rsid w:val="009C578D"/>
    <w:rsid w:val="009D4D61"/>
    <w:rsid w:val="009D7800"/>
    <w:rsid w:val="009E58F1"/>
    <w:rsid w:val="00A00509"/>
    <w:rsid w:val="00A1066C"/>
    <w:rsid w:val="00A27B3F"/>
    <w:rsid w:val="00A44163"/>
    <w:rsid w:val="00A448EC"/>
    <w:rsid w:val="00A45A25"/>
    <w:rsid w:val="00A46C57"/>
    <w:rsid w:val="00A5058B"/>
    <w:rsid w:val="00A571BB"/>
    <w:rsid w:val="00A63699"/>
    <w:rsid w:val="00A73156"/>
    <w:rsid w:val="00A737A9"/>
    <w:rsid w:val="00A75E2E"/>
    <w:rsid w:val="00A771EF"/>
    <w:rsid w:val="00A86BDE"/>
    <w:rsid w:val="00AA25F4"/>
    <w:rsid w:val="00AA3AC7"/>
    <w:rsid w:val="00AC7F5A"/>
    <w:rsid w:val="00B04B85"/>
    <w:rsid w:val="00B05C23"/>
    <w:rsid w:val="00B11765"/>
    <w:rsid w:val="00B1242F"/>
    <w:rsid w:val="00B13594"/>
    <w:rsid w:val="00B261F3"/>
    <w:rsid w:val="00B27D87"/>
    <w:rsid w:val="00B306C3"/>
    <w:rsid w:val="00B50E48"/>
    <w:rsid w:val="00B85514"/>
    <w:rsid w:val="00B9363F"/>
    <w:rsid w:val="00B95DE4"/>
    <w:rsid w:val="00B97629"/>
    <w:rsid w:val="00BB1423"/>
    <w:rsid w:val="00BB360A"/>
    <w:rsid w:val="00BD4737"/>
    <w:rsid w:val="00BD4A9F"/>
    <w:rsid w:val="00BF6A7B"/>
    <w:rsid w:val="00C10498"/>
    <w:rsid w:val="00C159B4"/>
    <w:rsid w:val="00C2651D"/>
    <w:rsid w:val="00C32EC5"/>
    <w:rsid w:val="00C34DBA"/>
    <w:rsid w:val="00C3663E"/>
    <w:rsid w:val="00C442A7"/>
    <w:rsid w:val="00C45BDC"/>
    <w:rsid w:val="00C46AE4"/>
    <w:rsid w:val="00C764FC"/>
    <w:rsid w:val="00C83311"/>
    <w:rsid w:val="00CA4A38"/>
    <w:rsid w:val="00CB507F"/>
    <w:rsid w:val="00CB53FE"/>
    <w:rsid w:val="00CC3789"/>
    <w:rsid w:val="00CD0631"/>
    <w:rsid w:val="00CD2019"/>
    <w:rsid w:val="00CE43F2"/>
    <w:rsid w:val="00CE4C7B"/>
    <w:rsid w:val="00CF29F9"/>
    <w:rsid w:val="00CF618C"/>
    <w:rsid w:val="00D01D6F"/>
    <w:rsid w:val="00D062E3"/>
    <w:rsid w:val="00D123D7"/>
    <w:rsid w:val="00D33575"/>
    <w:rsid w:val="00D4691B"/>
    <w:rsid w:val="00D505C8"/>
    <w:rsid w:val="00D52360"/>
    <w:rsid w:val="00D55080"/>
    <w:rsid w:val="00D824B1"/>
    <w:rsid w:val="00D9479E"/>
    <w:rsid w:val="00DB1CE3"/>
    <w:rsid w:val="00DB41CB"/>
    <w:rsid w:val="00DB7C33"/>
    <w:rsid w:val="00DC6058"/>
    <w:rsid w:val="00DD0061"/>
    <w:rsid w:val="00DE4D5D"/>
    <w:rsid w:val="00DE5DE1"/>
    <w:rsid w:val="00DF1436"/>
    <w:rsid w:val="00DF49BD"/>
    <w:rsid w:val="00DF5F89"/>
    <w:rsid w:val="00DF7052"/>
    <w:rsid w:val="00E00408"/>
    <w:rsid w:val="00E01859"/>
    <w:rsid w:val="00E02B3E"/>
    <w:rsid w:val="00E404C5"/>
    <w:rsid w:val="00E42D2B"/>
    <w:rsid w:val="00E51A13"/>
    <w:rsid w:val="00E66397"/>
    <w:rsid w:val="00E80DF8"/>
    <w:rsid w:val="00E8529C"/>
    <w:rsid w:val="00E9581D"/>
    <w:rsid w:val="00EA3316"/>
    <w:rsid w:val="00EA36B2"/>
    <w:rsid w:val="00EA5965"/>
    <w:rsid w:val="00ED617C"/>
    <w:rsid w:val="00EE0730"/>
    <w:rsid w:val="00EE398D"/>
    <w:rsid w:val="00EF7987"/>
    <w:rsid w:val="00F11AA3"/>
    <w:rsid w:val="00F22B62"/>
    <w:rsid w:val="00F319E4"/>
    <w:rsid w:val="00F379A2"/>
    <w:rsid w:val="00F37BFA"/>
    <w:rsid w:val="00F41047"/>
    <w:rsid w:val="00F44E21"/>
    <w:rsid w:val="00F53B9A"/>
    <w:rsid w:val="00F54AD8"/>
    <w:rsid w:val="00F61998"/>
    <w:rsid w:val="00F6514F"/>
    <w:rsid w:val="00F90331"/>
    <w:rsid w:val="00FB433B"/>
    <w:rsid w:val="00FC23B0"/>
    <w:rsid w:val="00FC5930"/>
    <w:rsid w:val="00FD78A2"/>
    <w:rsid w:val="00FF21DF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061D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0D2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0D2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00D2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00D2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00D2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00D2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00D2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0D2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00D2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0D2"/>
    <w:rPr>
      <w:rFonts w:ascii="Calibri Light" w:hAnsi="Calibri Light" w:cs="Times New Roman"/>
      <w:color w:val="2E74B5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00D2"/>
    <w:rPr>
      <w:rFonts w:ascii="Calibri Light" w:hAnsi="Calibri Light" w:cs="Times New Roman"/>
      <w:color w:val="2E74B5"/>
      <w:sz w:val="26"/>
      <w:szCs w:val="26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00D2"/>
    <w:rPr>
      <w:rFonts w:ascii="Calibri Light" w:hAnsi="Calibri Light" w:cs="Times New Roman"/>
      <w:color w:val="1F4D78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00D2"/>
    <w:rPr>
      <w:rFonts w:ascii="Calibri Light" w:hAnsi="Calibri Light" w:cs="Times New Roman"/>
      <w:i/>
      <w:iCs/>
      <w:color w:val="2E74B5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00D2"/>
    <w:rPr>
      <w:rFonts w:ascii="Calibri Light" w:hAnsi="Calibri Light" w:cs="Times New Roman"/>
      <w:color w:val="2E74B5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00D2"/>
    <w:rPr>
      <w:rFonts w:ascii="Calibri Light" w:hAnsi="Calibri Light" w:cs="Times New Roman"/>
      <w:color w:val="1F4D78"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600D2"/>
    <w:rPr>
      <w:rFonts w:ascii="Calibri Light" w:hAnsi="Calibri Light" w:cs="Times New Roman"/>
      <w:i/>
      <w:iCs/>
      <w:color w:val="1F4D78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00D2"/>
    <w:rPr>
      <w:rFonts w:ascii="Calibri Light" w:hAnsi="Calibri Light" w:cs="Times New Roman"/>
      <w:color w:val="272727"/>
      <w:sz w:val="21"/>
      <w:szCs w:val="21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600D2"/>
    <w:rPr>
      <w:rFonts w:ascii="Calibri Light" w:hAnsi="Calibri Light" w:cs="Times New Roman"/>
      <w:i/>
      <w:iCs/>
      <w:color w:val="272727"/>
      <w:sz w:val="21"/>
      <w:szCs w:val="21"/>
      <w:lang w:val="uk-UA"/>
    </w:rPr>
  </w:style>
  <w:style w:type="paragraph" w:styleId="Header">
    <w:name w:val="header"/>
    <w:basedOn w:val="Normal"/>
    <w:link w:val="HeaderChar"/>
    <w:uiPriority w:val="99"/>
    <w:rsid w:val="00BB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423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BB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423"/>
    <w:rPr>
      <w:rFonts w:cs="Times New Roman"/>
      <w:lang w:val="uk-UA"/>
    </w:rPr>
  </w:style>
  <w:style w:type="paragraph" w:customStyle="1" w:styleId="2">
    <w:name w:val="Знак Знак2"/>
    <w:basedOn w:val="Normal"/>
    <w:uiPriority w:val="99"/>
    <w:rsid w:val="00BB360A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02B3E"/>
    <w:pPr>
      <w:ind w:left="720"/>
      <w:contextualSpacing/>
    </w:pPr>
  </w:style>
  <w:style w:type="paragraph" w:customStyle="1" w:styleId="23">
    <w:name w:val="Знак Знак23"/>
    <w:basedOn w:val="Normal"/>
    <w:uiPriority w:val="99"/>
    <w:rsid w:val="009C2B2C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customStyle="1" w:styleId="22">
    <w:name w:val="Знак Знак22"/>
    <w:basedOn w:val="Normal"/>
    <w:uiPriority w:val="99"/>
    <w:rsid w:val="008D33E3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customStyle="1" w:styleId="Style">
    <w:name w:val="Style"/>
    <w:uiPriority w:val="99"/>
    <w:rsid w:val="00F44E21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7D5"/>
    <w:rPr>
      <w:rFonts w:ascii="Segoe UI" w:hAnsi="Segoe UI" w:cs="Segoe UI"/>
      <w:sz w:val="18"/>
      <w:szCs w:val="18"/>
      <w:lang w:val="uk-UA"/>
    </w:rPr>
  </w:style>
  <w:style w:type="character" w:styleId="Hyperlink">
    <w:name w:val="Hyperlink"/>
    <w:basedOn w:val="DefaultParagraphFont"/>
    <w:uiPriority w:val="99"/>
    <w:rsid w:val="00081731"/>
    <w:rPr>
      <w:rFonts w:cs="Times New Roman"/>
      <w:color w:val="0563C1"/>
      <w:u w:val="single"/>
    </w:rPr>
  </w:style>
  <w:style w:type="paragraph" w:customStyle="1" w:styleId="rvps2">
    <w:name w:val="rvps2"/>
    <w:basedOn w:val="Normal"/>
    <w:uiPriority w:val="99"/>
    <w:rsid w:val="005D7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rsid w:val="0053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">
    <w:name w:val="Знак Знак21"/>
    <w:basedOn w:val="Normal"/>
    <w:uiPriority w:val="99"/>
    <w:rsid w:val="00935DBB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customStyle="1" w:styleId="StyleFirstline05LinespacingMultiple108li">
    <w:name w:val="Style First line:  0.5&quot; Line spacing:  Multiple 1.08 li"/>
    <w:basedOn w:val="Normal"/>
    <w:uiPriority w:val="99"/>
    <w:rsid w:val="004E1FA4"/>
    <w:pPr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0066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6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665E"/>
    <w:rPr>
      <w:rFonts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6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665E"/>
    <w:rPr>
      <w:b/>
      <w:bCs/>
    </w:rPr>
  </w:style>
  <w:style w:type="paragraph" w:styleId="Revision">
    <w:name w:val="Revision"/>
    <w:hidden/>
    <w:uiPriority w:val="99"/>
    <w:semiHidden/>
    <w:rsid w:val="00016096"/>
    <w:rPr>
      <w:lang w:val="uk-UA" w:eastAsia="en-US"/>
    </w:rPr>
  </w:style>
  <w:style w:type="table" w:styleId="TableGrid">
    <w:name w:val="Table Grid"/>
    <w:basedOn w:val="TableNormal"/>
    <w:uiPriority w:val="99"/>
    <w:rsid w:val="00DD00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655E6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55E6F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tjbmf">
    <w:name w:val="tj bmf"/>
    <w:basedOn w:val="Normal"/>
    <w:uiPriority w:val="99"/>
    <w:rsid w:val="00F6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1124</Words>
  <Characters>6411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Григораш Марина Олександрівна</dc:creator>
  <cp:keywords/>
  <dc:description/>
  <cp:lastModifiedBy>AA</cp:lastModifiedBy>
  <cp:revision>2</cp:revision>
  <dcterms:created xsi:type="dcterms:W3CDTF">2023-03-31T12:20:00Z</dcterms:created>
  <dcterms:modified xsi:type="dcterms:W3CDTF">2023-03-31T12:20:00Z</dcterms:modified>
</cp:coreProperties>
</file>