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AB" w:rsidRPr="00B77F43" w:rsidRDefault="00DE2BAB">
      <w:pPr>
        <w:pStyle w:val="3"/>
        <w:spacing w:before="0" w:after="0" w:line="235" w:lineRule="auto"/>
        <w:ind w:firstLine="0"/>
        <w:rPr>
          <w:b/>
          <w:szCs w:val="24"/>
        </w:rPr>
      </w:pPr>
      <w:r w:rsidRPr="00B77F43">
        <w:rPr>
          <w:b/>
          <w:szCs w:val="24"/>
        </w:rPr>
        <w:t>Аналіз регуляторного впливу</w:t>
      </w:r>
    </w:p>
    <w:p w:rsidR="00DE2BAB" w:rsidRPr="00B77F43" w:rsidRDefault="00DE2BAB" w:rsidP="004D5AB7">
      <w:pPr>
        <w:shd w:val="clear" w:color="auto" w:fill="FFFFFF"/>
        <w:tabs>
          <w:tab w:val="left" w:leader="underscore" w:pos="5352"/>
        </w:tabs>
        <w:jc w:val="center"/>
        <w:rPr>
          <w:rFonts w:ascii="Times New Roman" w:hAnsi="Times New Roman"/>
          <w:szCs w:val="24"/>
        </w:rPr>
      </w:pPr>
    </w:p>
    <w:p w:rsidR="00906E44" w:rsidRPr="00B77F43" w:rsidRDefault="00906E44" w:rsidP="00906E44">
      <w:pPr>
        <w:spacing w:before="120"/>
        <w:jc w:val="center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до про</w:t>
      </w:r>
      <w:r w:rsidR="007026EE" w:rsidRPr="00B77F43">
        <w:rPr>
          <w:rFonts w:ascii="Times New Roman" w:hAnsi="Times New Roman"/>
          <w:szCs w:val="24"/>
        </w:rPr>
        <w:t>є</w:t>
      </w:r>
      <w:r w:rsidRPr="00B77F43">
        <w:rPr>
          <w:rFonts w:ascii="Times New Roman" w:hAnsi="Times New Roman"/>
          <w:szCs w:val="24"/>
        </w:rPr>
        <w:t xml:space="preserve">кту наказу Державної інспекції ядерного регулювання України </w:t>
      </w:r>
    </w:p>
    <w:p w:rsidR="00D41EA3" w:rsidRPr="00B77F43" w:rsidRDefault="00906E44" w:rsidP="00D41EA3">
      <w:pPr>
        <w:jc w:val="center"/>
        <w:rPr>
          <w:rFonts w:ascii="Times New Roman" w:hAnsi="Times New Roman"/>
          <w:bCs/>
          <w:color w:val="000000"/>
          <w:szCs w:val="24"/>
          <w:lang w:eastAsia="uk-UA"/>
        </w:rPr>
      </w:pPr>
      <w:r w:rsidRPr="00B77F43">
        <w:rPr>
          <w:rStyle w:val="rvts23"/>
          <w:b w:val="0"/>
          <w:sz w:val="24"/>
          <w:szCs w:val="24"/>
        </w:rPr>
        <w:t xml:space="preserve">«Про </w:t>
      </w:r>
      <w:r w:rsidR="00D41EA3" w:rsidRPr="00B77F43">
        <w:rPr>
          <w:rStyle w:val="rvts23"/>
          <w:b w:val="0"/>
          <w:sz w:val="24"/>
          <w:szCs w:val="24"/>
        </w:rPr>
        <w:t>удосконалення нормативно-правових актів щодо</w:t>
      </w:r>
      <w:r w:rsidR="00D41EA3" w:rsidRPr="00B77F43">
        <w:rPr>
          <w:rFonts w:ascii="Times New Roman" w:hAnsi="Times New Roman"/>
          <w:szCs w:val="24"/>
        </w:rPr>
        <w:t xml:space="preserve"> провадження діяльності з видобування, переробки уранових руд</w:t>
      </w:r>
      <w:r w:rsidR="00D41EA3" w:rsidRPr="00B77F43">
        <w:rPr>
          <w:rFonts w:ascii="Times New Roman" w:hAnsi="Times New Roman"/>
          <w:bCs/>
          <w:color w:val="000000"/>
          <w:szCs w:val="24"/>
          <w:lang w:eastAsia="uk-UA"/>
        </w:rPr>
        <w:t>»</w:t>
      </w:r>
    </w:p>
    <w:p w:rsidR="00DE2BAB" w:rsidRPr="00B77F43" w:rsidRDefault="00DE2BAB">
      <w:pPr>
        <w:spacing w:line="235" w:lineRule="auto"/>
        <w:ind w:left="-360"/>
        <w:jc w:val="center"/>
        <w:rPr>
          <w:rFonts w:ascii="Times New Roman" w:hAnsi="Times New Roman"/>
          <w:szCs w:val="24"/>
          <w:lang w:val="ru-RU"/>
        </w:rPr>
      </w:pPr>
    </w:p>
    <w:p w:rsidR="00DE2BAB" w:rsidRPr="00B77F43" w:rsidRDefault="00DE2BAB" w:rsidP="004D5AB7">
      <w:pPr>
        <w:spacing w:line="235" w:lineRule="auto"/>
        <w:ind w:left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І. Визначення проблеми</w:t>
      </w:r>
    </w:p>
    <w:p w:rsidR="00554229" w:rsidRPr="00B77F43" w:rsidRDefault="00554229" w:rsidP="004D5AB7">
      <w:pPr>
        <w:spacing w:line="235" w:lineRule="auto"/>
        <w:ind w:left="709"/>
        <w:rPr>
          <w:rFonts w:ascii="Times New Roman" w:hAnsi="Times New Roman"/>
          <w:b/>
          <w:szCs w:val="24"/>
        </w:rPr>
      </w:pPr>
    </w:p>
    <w:p w:rsidR="00D103F6" w:rsidRPr="00B77F43" w:rsidRDefault="00D103F6" w:rsidP="00D103F6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  <w:lang w:val="ru-RU"/>
        </w:rPr>
        <w:t xml:space="preserve">В </w:t>
      </w:r>
      <w:r w:rsidRPr="00B77F43">
        <w:rPr>
          <w:rFonts w:ascii="Times New Roman" w:hAnsi="Times New Roman"/>
          <w:szCs w:val="24"/>
        </w:rPr>
        <w:t xml:space="preserve">даний час в Україні діє Програма розвитку уранового виробництва до 2030 року, яка розроблена на основі «Енергетичної стратегії України на період до 2030 року» у частині створення елементів ядерного паливного циклу. Головною метою Програми є визначення технічних рішень та обсягів капітальних вкладень для розвитку уранового виробництва і забезпечення випуску концентрату природного урану в обсягах, що забезпечать виготовлення ядерного палива для атомних електростанцій України. Обов’язковою умовою при вирішенні зазначених Програмою завдань є дотримання усіх сучасних вимог з безпеки захисту населення та </w:t>
      </w:r>
      <w:r w:rsidR="003311AA" w:rsidRPr="00B77F43">
        <w:rPr>
          <w:rFonts w:ascii="Times New Roman" w:hAnsi="Times New Roman"/>
          <w:szCs w:val="24"/>
        </w:rPr>
        <w:t>довкілля</w:t>
      </w:r>
      <w:r w:rsidRPr="00B77F43">
        <w:rPr>
          <w:rFonts w:ascii="Times New Roman" w:hAnsi="Times New Roman"/>
          <w:szCs w:val="24"/>
        </w:rPr>
        <w:t xml:space="preserve"> при експлуатації підприємств атомно-промислового комплексу, включаючи безпечну консервацію або зняття з експлуатації окремих об’єктів, технологічних ліній та елементів.</w:t>
      </w:r>
    </w:p>
    <w:p w:rsidR="000141AC" w:rsidRPr="00B77F43" w:rsidRDefault="000141AC" w:rsidP="000141AC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В рамках отримання (внесення змін, переоформлення) ліцензії на провадження діяльності з видобування, переробки уранових руд суб’єкти діяльності</w:t>
      </w:r>
      <w:r w:rsidR="00066058" w:rsidRPr="00B77F43">
        <w:rPr>
          <w:rFonts w:ascii="Times New Roman" w:hAnsi="Times New Roman"/>
          <w:szCs w:val="24"/>
        </w:rPr>
        <w:t xml:space="preserve">, що провадять або мають намір провадити діяльність з </w:t>
      </w:r>
      <w:r w:rsidRPr="00B77F43">
        <w:rPr>
          <w:rFonts w:ascii="Times New Roman" w:hAnsi="Times New Roman"/>
          <w:szCs w:val="24"/>
        </w:rPr>
        <w:t>видобування, переробки уранових руд (далі – суб’єкти діяльності)</w:t>
      </w:r>
      <w:r w:rsidR="00066058" w:rsidRPr="00B77F43">
        <w:rPr>
          <w:rFonts w:ascii="Times New Roman" w:hAnsi="Times New Roman"/>
          <w:szCs w:val="24"/>
        </w:rPr>
        <w:t xml:space="preserve"> розробляють та подають до Держатомрегулювання у складі ліцензійних документів </w:t>
      </w:r>
      <w:r w:rsidRPr="00B77F43">
        <w:rPr>
          <w:rFonts w:ascii="Times New Roman" w:hAnsi="Times New Roman"/>
          <w:szCs w:val="24"/>
        </w:rPr>
        <w:t>Звіт про аналіз безпеки провадження діяльності з видобування, переробки уранових руд (далі – ЗАБ), вимоги до форми та змісту якого затверджуються цим НПА.</w:t>
      </w:r>
    </w:p>
    <w:p w:rsidR="0036183A" w:rsidRPr="00B77F43" w:rsidRDefault="000141AC" w:rsidP="000141AC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 У </w:t>
      </w:r>
      <w:r w:rsidR="003311AA" w:rsidRPr="00B77F43">
        <w:rPr>
          <w:rFonts w:ascii="Times New Roman" w:hAnsi="Times New Roman"/>
          <w:szCs w:val="24"/>
        </w:rPr>
        <w:t>ЗАБ</w:t>
      </w:r>
      <w:r w:rsidRPr="00B77F43">
        <w:rPr>
          <w:rFonts w:ascii="Times New Roman" w:hAnsi="Times New Roman"/>
          <w:szCs w:val="24"/>
        </w:rPr>
        <w:t xml:space="preserve"> заявником обґрунтовується рівень безпеки </w:t>
      </w:r>
      <w:r w:rsidR="00AB4AF4" w:rsidRPr="00B77F43">
        <w:rPr>
          <w:rFonts w:ascii="Times New Roman" w:hAnsi="Times New Roman"/>
          <w:szCs w:val="24"/>
        </w:rPr>
        <w:t xml:space="preserve">діяльності з видобування, </w:t>
      </w:r>
      <w:r w:rsidRPr="00B77F43">
        <w:rPr>
          <w:rFonts w:ascii="Times New Roman" w:hAnsi="Times New Roman"/>
          <w:szCs w:val="24"/>
        </w:rPr>
        <w:t xml:space="preserve">переробки </w:t>
      </w:r>
      <w:r w:rsidR="00066058" w:rsidRPr="00B77F43">
        <w:rPr>
          <w:rFonts w:ascii="Times New Roman" w:hAnsi="Times New Roman"/>
          <w:szCs w:val="24"/>
        </w:rPr>
        <w:t>уранових руд</w:t>
      </w:r>
      <w:r w:rsidR="001B127C" w:rsidRPr="00B77F43">
        <w:rPr>
          <w:rFonts w:ascii="Times New Roman" w:hAnsi="Times New Roman"/>
          <w:szCs w:val="24"/>
        </w:rPr>
        <w:t xml:space="preserve"> </w:t>
      </w:r>
      <w:r w:rsidRPr="00B77F43">
        <w:rPr>
          <w:rFonts w:ascii="Times New Roman" w:hAnsi="Times New Roman"/>
          <w:szCs w:val="24"/>
        </w:rPr>
        <w:t xml:space="preserve">та спроможність </w:t>
      </w:r>
      <w:r w:rsidR="00AB4AF4" w:rsidRPr="00B77F43">
        <w:rPr>
          <w:rFonts w:ascii="Times New Roman" w:hAnsi="Times New Roman"/>
          <w:szCs w:val="24"/>
        </w:rPr>
        <w:t xml:space="preserve">суб’єкта діяльності </w:t>
      </w:r>
      <w:r w:rsidRPr="00B77F43">
        <w:rPr>
          <w:rFonts w:ascii="Times New Roman" w:hAnsi="Times New Roman"/>
          <w:szCs w:val="24"/>
        </w:rPr>
        <w:t>дотримуватися умов провадження заявленого виду діяльності, встановлених нормами та правилами з ядерної та радіаційної безпеки</w:t>
      </w:r>
      <w:r w:rsidR="003311AA" w:rsidRPr="00B77F43">
        <w:rPr>
          <w:rFonts w:ascii="Times New Roman" w:hAnsi="Times New Roman"/>
          <w:szCs w:val="24"/>
        </w:rPr>
        <w:t xml:space="preserve"> (далі - ЯРБ)</w:t>
      </w:r>
      <w:r w:rsidRPr="00B77F43">
        <w:rPr>
          <w:rFonts w:ascii="Times New Roman" w:hAnsi="Times New Roman"/>
          <w:szCs w:val="24"/>
        </w:rPr>
        <w:t xml:space="preserve">. </w:t>
      </w:r>
    </w:p>
    <w:p w:rsidR="001B127C" w:rsidRPr="00B77F43" w:rsidRDefault="001B127C" w:rsidP="003D1F2C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На сьогодні встановлені вимоги до структури та змісту звіту про аналіз безпеки провадження діяльності лише з переробки уранових руд у нормативно-правовому акті «Вимоги до звіту про аналіз безпеки провадження діяльності з переробки уранових руд», затвердженому наказом Міністерства екології та природних ресурсів України від 11 березня 2001 року № 90, зареєстрованому в Міністерстві юстиції України 27 березня 2001 року за № 278</w:t>
      </w:r>
      <w:r w:rsidR="001E7180" w:rsidRPr="00B77F43">
        <w:rPr>
          <w:rFonts w:ascii="Times New Roman" w:hAnsi="Times New Roman"/>
          <w:szCs w:val="24"/>
        </w:rPr>
        <w:t>/</w:t>
      </w:r>
      <w:r w:rsidRPr="00B77F43">
        <w:rPr>
          <w:rFonts w:ascii="Times New Roman" w:hAnsi="Times New Roman"/>
          <w:szCs w:val="24"/>
        </w:rPr>
        <w:t>5</w:t>
      </w:r>
      <w:r w:rsidR="001E7180" w:rsidRPr="00B77F43">
        <w:rPr>
          <w:rFonts w:ascii="Times New Roman" w:hAnsi="Times New Roman"/>
          <w:szCs w:val="24"/>
        </w:rPr>
        <w:t>469</w:t>
      </w:r>
      <w:r w:rsidRPr="00B77F43">
        <w:rPr>
          <w:rFonts w:ascii="Times New Roman" w:hAnsi="Times New Roman"/>
          <w:szCs w:val="24"/>
        </w:rPr>
        <w:t>.</w:t>
      </w:r>
    </w:p>
    <w:p w:rsidR="001E7180" w:rsidRPr="00B77F43" w:rsidRDefault="001E7180" w:rsidP="001E7180">
      <w:pPr>
        <w:ind w:firstLine="709"/>
        <w:jc w:val="both"/>
        <w:rPr>
          <w:rFonts w:ascii="Times New Roman" w:hAnsi="Times New Roman"/>
          <w:noProof/>
          <w:szCs w:val="24"/>
        </w:rPr>
      </w:pPr>
      <w:r w:rsidRPr="00B77F43">
        <w:rPr>
          <w:rFonts w:ascii="Times New Roman" w:hAnsi="Times New Roman"/>
          <w:szCs w:val="24"/>
        </w:rPr>
        <w:t xml:space="preserve">Проте, цей нормативно-правовий акт встановлює вимоги до </w:t>
      </w:r>
      <w:r w:rsidRPr="00B77F43">
        <w:rPr>
          <w:rFonts w:ascii="Times New Roman" w:hAnsi="Times New Roman"/>
          <w:color w:val="000000"/>
          <w:szCs w:val="24"/>
        </w:rPr>
        <w:t>проведення суб’єктом діяльності опису аналізу безпеки лише</w:t>
      </w:r>
      <w:r w:rsidR="0036183A" w:rsidRPr="00B77F43">
        <w:rPr>
          <w:rFonts w:ascii="Times New Roman" w:hAnsi="Times New Roman"/>
          <w:color w:val="000000"/>
          <w:szCs w:val="24"/>
        </w:rPr>
        <w:t xml:space="preserve"> </w:t>
      </w:r>
      <w:r w:rsidRPr="00B77F43">
        <w:rPr>
          <w:rFonts w:ascii="Times New Roman" w:hAnsi="Times New Roman"/>
          <w:color w:val="000000"/>
          <w:szCs w:val="24"/>
        </w:rPr>
        <w:t xml:space="preserve"> для </w:t>
      </w:r>
      <w:r w:rsidRPr="00B77F43">
        <w:rPr>
          <w:rFonts w:ascii="Times New Roman" w:hAnsi="Times New Roman"/>
          <w:szCs w:val="24"/>
        </w:rPr>
        <w:t xml:space="preserve">переробних уранових об’єктів </w:t>
      </w:r>
      <w:r w:rsidRPr="00B77F43">
        <w:rPr>
          <w:rFonts w:ascii="Times New Roman" w:hAnsi="Times New Roman"/>
          <w:color w:val="000000"/>
          <w:szCs w:val="24"/>
        </w:rPr>
        <w:t>і не охоплює о</w:t>
      </w:r>
      <w:r w:rsidRPr="00B77F43">
        <w:rPr>
          <w:rFonts w:ascii="Times New Roman" w:hAnsi="Times New Roman"/>
          <w:noProof/>
          <w:szCs w:val="24"/>
        </w:rPr>
        <w:t>б’єктів, призначених для видобування уранових руд</w:t>
      </w:r>
      <w:r w:rsidR="0036183A" w:rsidRPr="00B77F43">
        <w:rPr>
          <w:rFonts w:ascii="Times New Roman" w:hAnsi="Times New Roman"/>
          <w:noProof/>
          <w:szCs w:val="24"/>
        </w:rPr>
        <w:t xml:space="preserve">. </w:t>
      </w:r>
    </w:p>
    <w:p w:rsidR="00366460" w:rsidRPr="00B77F43" w:rsidRDefault="00162272" w:rsidP="00162272">
      <w:pPr>
        <w:spacing w:before="12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Крім того, цей нормативно-правовий акт потребує перегляду в частині удосконалення вимог щодо захисту персоналу, населення та </w:t>
      </w:r>
      <w:r w:rsidR="00B96BD3" w:rsidRPr="00B77F43">
        <w:rPr>
          <w:rFonts w:ascii="Times New Roman" w:hAnsi="Times New Roman"/>
          <w:szCs w:val="24"/>
        </w:rPr>
        <w:t>довкілля</w:t>
      </w:r>
      <w:r w:rsidRPr="00B77F43">
        <w:rPr>
          <w:rFonts w:ascii="Times New Roman" w:hAnsi="Times New Roman"/>
          <w:szCs w:val="24"/>
        </w:rPr>
        <w:t xml:space="preserve"> від впливу іонізуючого випромінювання, пов’язаного з провадженням діяльності з видобування, переробки уранових руд, у тому числі,  приведення його у відповідність до </w:t>
      </w:r>
      <w:r w:rsidRPr="00B77F43">
        <w:rPr>
          <w:rFonts w:ascii="Times New Roman" w:hAnsi="Times New Roman"/>
          <w:bCs/>
          <w:szCs w:val="24"/>
        </w:rPr>
        <w:t>діючих на сьогодні норм і правил</w:t>
      </w:r>
      <w:r w:rsidRPr="00B77F43">
        <w:rPr>
          <w:rFonts w:ascii="Times New Roman" w:hAnsi="Times New Roman"/>
          <w:szCs w:val="24"/>
        </w:rPr>
        <w:t>.</w:t>
      </w:r>
    </w:p>
    <w:p w:rsidR="00A916F7" w:rsidRPr="00B77F43" w:rsidRDefault="00A916F7" w:rsidP="00A916F7">
      <w:pPr>
        <w:spacing w:before="12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З цією метою </w:t>
      </w:r>
      <w:r w:rsidRPr="00B77F43">
        <w:rPr>
          <w:rFonts w:ascii="Times New Roman" w:hAnsi="Times New Roman"/>
          <w:color w:val="000000"/>
          <w:szCs w:val="24"/>
        </w:rPr>
        <w:t>Держатомрегулюванням</w:t>
      </w:r>
      <w:r w:rsidRPr="00B77F43">
        <w:rPr>
          <w:rFonts w:ascii="Times New Roman" w:hAnsi="Times New Roman"/>
          <w:szCs w:val="24"/>
        </w:rPr>
        <w:t xml:space="preserve"> </w:t>
      </w:r>
      <w:r w:rsidRPr="00B77F43">
        <w:rPr>
          <w:rFonts w:ascii="Times New Roman" w:hAnsi="Times New Roman"/>
          <w:color w:val="000000"/>
          <w:szCs w:val="24"/>
        </w:rPr>
        <w:t>розроблено п</w:t>
      </w:r>
      <w:r w:rsidRPr="00B77F43">
        <w:rPr>
          <w:rFonts w:ascii="Times New Roman" w:hAnsi="Times New Roman"/>
          <w:szCs w:val="24"/>
        </w:rPr>
        <w:t>ро</w:t>
      </w:r>
      <w:r w:rsidR="007026EE" w:rsidRPr="00B77F43">
        <w:rPr>
          <w:rFonts w:ascii="Times New Roman" w:hAnsi="Times New Roman"/>
          <w:szCs w:val="24"/>
        </w:rPr>
        <w:t>є</w:t>
      </w:r>
      <w:r w:rsidRPr="00B77F43">
        <w:rPr>
          <w:rFonts w:ascii="Times New Roman" w:hAnsi="Times New Roman"/>
          <w:szCs w:val="24"/>
        </w:rPr>
        <w:t>кт</w:t>
      </w:r>
      <w:r w:rsidRPr="00B77F43">
        <w:rPr>
          <w:rFonts w:ascii="Times New Roman" w:hAnsi="Times New Roman"/>
          <w:color w:val="000000"/>
          <w:szCs w:val="24"/>
        </w:rPr>
        <w:t xml:space="preserve"> наказу </w:t>
      </w:r>
      <w:r w:rsidRPr="00B77F43">
        <w:rPr>
          <w:rStyle w:val="rvts23"/>
          <w:b w:val="0"/>
          <w:sz w:val="24"/>
          <w:szCs w:val="24"/>
        </w:rPr>
        <w:t xml:space="preserve">«Про </w:t>
      </w:r>
      <w:r w:rsidR="00D41EA3" w:rsidRPr="00B77F43">
        <w:rPr>
          <w:rStyle w:val="rvts23"/>
          <w:b w:val="0"/>
          <w:sz w:val="24"/>
          <w:szCs w:val="24"/>
        </w:rPr>
        <w:t>удосконалення нормативно-правових актів щодо</w:t>
      </w:r>
      <w:r w:rsidR="00D41EA3" w:rsidRPr="00B77F43">
        <w:rPr>
          <w:rFonts w:ascii="Times New Roman" w:hAnsi="Times New Roman"/>
          <w:szCs w:val="24"/>
        </w:rPr>
        <w:t xml:space="preserve"> провадження діяльності з видобування, переробки уранових руд</w:t>
      </w:r>
      <w:r w:rsidR="00D41EA3" w:rsidRPr="00B77F43">
        <w:rPr>
          <w:rStyle w:val="rvts23"/>
          <w:b w:val="0"/>
          <w:sz w:val="24"/>
          <w:szCs w:val="24"/>
        </w:rPr>
        <w:t xml:space="preserve"> </w:t>
      </w:r>
      <w:r w:rsidRPr="00B77F43">
        <w:rPr>
          <w:rFonts w:ascii="Times New Roman" w:hAnsi="Times New Roman"/>
          <w:color w:val="000000"/>
          <w:szCs w:val="24"/>
        </w:rPr>
        <w:t>(далі – про</w:t>
      </w:r>
      <w:r w:rsidR="00B96BD3" w:rsidRPr="00B77F43">
        <w:rPr>
          <w:rFonts w:ascii="Times New Roman" w:hAnsi="Times New Roman"/>
          <w:color w:val="000000"/>
          <w:szCs w:val="24"/>
        </w:rPr>
        <w:t>є</w:t>
      </w:r>
      <w:r w:rsidRPr="00B77F43">
        <w:rPr>
          <w:rFonts w:ascii="Times New Roman" w:hAnsi="Times New Roman"/>
          <w:color w:val="000000"/>
          <w:szCs w:val="24"/>
        </w:rPr>
        <w:t xml:space="preserve">кт НПА). </w:t>
      </w:r>
    </w:p>
    <w:p w:rsidR="00A916F7" w:rsidRPr="00B77F43" w:rsidRDefault="00A916F7" w:rsidP="00A916F7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kern w:val="65535"/>
          <w:position w:val="-1"/>
          <w:szCs w:val="24"/>
        </w:rPr>
      </w:pPr>
      <w:r w:rsidRPr="00B77F43">
        <w:rPr>
          <w:rFonts w:ascii="Times New Roman" w:hAnsi="Times New Roman"/>
          <w:kern w:val="65535"/>
          <w:position w:val="-1"/>
          <w:szCs w:val="24"/>
        </w:rPr>
        <w:t xml:space="preserve">Зазначена мета досягається шляхом: </w:t>
      </w:r>
    </w:p>
    <w:p w:rsidR="00A916F7" w:rsidRPr="00B77F43" w:rsidRDefault="00A916F7" w:rsidP="00A916F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B77F43">
        <w:rPr>
          <w:rFonts w:ascii="Times New Roman" w:hAnsi="Times New Roman"/>
          <w:color w:val="000000"/>
          <w:szCs w:val="24"/>
        </w:rPr>
        <w:t>встановлення вимог до ЗАБ</w:t>
      </w:r>
      <w:r w:rsidR="003311AA" w:rsidRPr="00B77F43">
        <w:rPr>
          <w:rFonts w:ascii="Times New Roman" w:hAnsi="Times New Roman"/>
          <w:color w:val="000000"/>
          <w:szCs w:val="24"/>
        </w:rPr>
        <w:t>;</w:t>
      </w:r>
    </w:p>
    <w:p w:rsidR="00504D38" w:rsidRDefault="00A916F7" w:rsidP="00A916F7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color w:val="000000"/>
          <w:szCs w:val="24"/>
        </w:rPr>
        <w:t>в</w:t>
      </w:r>
      <w:r w:rsidR="00997E80" w:rsidRPr="00B77F43">
        <w:rPr>
          <w:rFonts w:ascii="Times New Roman" w:hAnsi="Times New Roman"/>
          <w:color w:val="000000"/>
          <w:szCs w:val="24"/>
        </w:rPr>
        <w:t xml:space="preserve">несення змін до </w:t>
      </w:r>
      <w:r w:rsidR="00D41EA3" w:rsidRPr="00B77F43">
        <w:rPr>
          <w:rFonts w:ascii="Times New Roman" w:hAnsi="Times New Roman"/>
          <w:szCs w:val="24"/>
        </w:rPr>
        <w:t>Вимог та умов безпеки (ліцензійних умов) провадження діяльності з видобування, переробки уранових руд, затверджених наказом Державної інспекції ядерного регулювання України від 27 травня 2015 року № 101, зареєстрованих у Міністерстві юстиції України 12 червня 2015 року за № 700/27145 (у редакції наказу Державної інспекції ядерного регулювання України від 28 жовтня 2020 року № 439)</w:t>
      </w:r>
      <w:r w:rsidR="00997E80" w:rsidRPr="00B77F43">
        <w:rPr>
          <w:rFonts w:ascii="Times New Roman" w:hAnsi="Times New Roman"/>
          <w:szCs w:val="24"/>
        </w:rPr>
        <w:t>;</w:t>
      </w:r>
      <w:r w:rsidR="00D41EA3" w:rsidRPr="00B77F43">
        <w:rPr>
          <w:rFonts w:ascii="Times New Roman" w:hAnsi="Times New Roman"/>
          <w:szCs w:val="24"/>
        </w:rPr>
        <w:t xml:space="preserve"> </w:t>
      </w:r>
    </w:p>
    <w:p w:rsidR="00504D38" w:rsidRDefault="00504D38" w:rsidP="00A916F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визнання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таким</w:t>
      </w:r>
      <w:r w:rsidRPr="00504D38">
        <w:rPr>
          <w:rFonts w:ascii="Times New Roman" w:hAnsi="Times New Roman"/>
          <w:szCs w:val="24"/>
        </w:rPr>
        <w:t xml:space="preserve">, </w:t>
      </w:r>
      <w:r w:rsidRPr="00504D38">
        <w:rPr>
          <w:rFonts w:ascii="Times New Roman" w:hAnsi="Times New Roman" w:hint="eastAsia"/>
          <w:szCs w:val="24"/>
        </w:rPr>
        <w:t>що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втратив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чинність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наказ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Міністерства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екології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та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природних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ресурсів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України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від</w:t>
      </w:r>
      <w:r w:rsidRPr="00504D38">
        <w:rPr>
          <w:rFonts w:ascii="Times New Roman" w:hAnsi="Times New Roman"/>
          <w:szCs w:val="24"/>
        </w:rPr>
        <w:t xml:space="preserve"> 11 </w:t>
      </w:r>
      <w:r w:rsidRPr="00504D38">
        <w:rPr>
          <w:rFonts w:ascii="Times New Roman" w:hAnsi="Times New Roman" w:hint="eastAsia"/>
          <w:szCs w:val="24"/>
        </w:rPr>
        <w:t>березня</w:t>
      </w:r>
      <w:r w:rsidRPr="00504D38">
        <w:rPr>
          <w:rFonts w:ascii="Times New Roman" w:hAnsi="Times New Roman"/>
          <w:szCs w:val="24"/>
        </w:rPr>
        <w:t xml:space="preserve"> 2001 </w:t>
      </w:r>
      <w:r w:rsidRPr="00504D38">
        <w:rPr>
          <w:rFonts w:ascii="Times New Roman" w:hAnsi="Times New Roman" w:hint="eastAsia"/>
          <w:szCs w:val="24"/>
        </w:rPr>
        <w:t>року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№</w:t>
      </w:r>
      <w:r w:rsidRPr="00504D38">
        <w:rPr>
          <w:rFonts w:ascii="Times New Roman" w:hAnsi="Times New Roman"/>
          <w:szCs w:val="24"/>
        </w:rPr>
        <w:t xml:space="preserve"> 90 « </w:t>
      </w:r>
      <w:r w:rsidRPr="00504D38">
        <w:rPr>
          <w:rFonts w:ascii="Times New Roman" w:hAnsi="Times New Roman" w:hint="eastAsia"/>
          <w:szCs w:val="24"/>
        </w:rPr>
        <w:t>Про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затвердження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Вимог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до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звіту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про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аналіз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безпеки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провадження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діяльності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з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видобування</w:t>
      </w:r>
      <w:r w:rsidRPr="00504D38">
        <w:rPr>
          <w:rFonts w:ascii="Times New Roman" w:hAnsi="Times New Roman"/>
          <w:szCs w:val="24"/>
        </w:rPr>
        <w:t xml:space="preserve">, </w:t>
      </w:r>
      <w:r w:rsidRPr="00504D38">
        <w:rPr>
          <w:rFonts w:ascii="Times New Roman" w:hAnsi="Times New Roman" w:hint="eastAsia"/>
          <w:szCs w:val="24"/>
        </w:rPr>
        <w:t>переробки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уранових</w:t>
      </w:r>
      <w:r w:rsidRPr="00504D38">
        <w:rPr>
          <w:rFonts w:ascii="Times New Roman" w:hAnsi="Times New Roman"/>
          <w:szCs w:val="24"/>
        </w:rPr>
        <w:t xml:space="preserve"> </w:t>
      </w:r>
      <w:r w:rsidRPr="00504D38">
        <w:rPr>
          <w:rFonts w:ascii="Times New Roman" w:hAnsi="Times New Roman" w:hint="eastAsia"/>
          <w:szCs w:val="24"/>
        </w:rPr>
        <w:t>руд</w:t>
      </w:r>
      <w:r>
        <w:rPr>
          <w:rFonts w:ascii="Times New Roman" w:hAnsi="Times New Roman"/>
          <w:szCs w:val="24"/>
        </w:rPr>
        <w:t>.</w:t>
      </w:r>
    </w:p>
    <w:p w:rsidR="00A916F7" w:rsidRPr="00B77F43" w:rsidRDefault="00A916F7" w:rsidP="00A916F7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 </w:t>
      </w:r>
    </w:p>
    <w:p w:rsidR="00036B10" w:rsidRPr="00B77F43" w:rsidRDefault="00036B10" w:rsidP="005A6FAE">
      <w:pPr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DE2BAB" w:rsidRPr="00B77F43" w:rsidRDefault="00DE2BAB" w:rsidP="005A6FAE">
      <w:pPr>
        <w:ind w:firstLine="709"/>
        <w:jc w:val="both"/>
        <w:rPr>
          <w:rFonts w:ascii="Times New Roman" w:hAnsi="Times New Roman"/>
          <w:szCs w:val="24"/>
          <w:u w:val="single"/>
        </w:rPr>
      </w:pPr>
      <w:r w:rsidRPr="00B77F43">
        <w:rPr>
          <w:rFonts w:ascii="Times New Roman" w:hAnsi="Times New Roman"/>
          <w:szCs w:val="24"/>
          <w:u w:val="single"/>
        </w:rPr>
        <w:t>Основні групи (підгрупи), на які проблема справляє вплив:</w:t>
      </w:r>
    </w:p>
    <w:p w:rsidR="00DE2BAB" w:rsidRPr="00B77F43" w:rsidRDefault="00DE2BAB" w:rsidP="005A6FAE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4"/>
        <w:gridCol w:w="1663"/>
        <w:gridCol w:w="2074"/>
      </w:tblGrid>
      <w:tr w:rsidR="00DE2BAB" w:rsidRPr="00B77F43" w:rsidTr="003E6A68">
        <w:tc>
          <w:tcPr>
            <w:tcW w:w="3091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Групи (підгрупи)</w:t>
            </w:r>
          </w:p>
        </w:tc>
        <w:tc>
          <w:tcPr>
            <w:tcW w:w="849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Так</w:t>
            </w:r>
          </w:p>
        </w:tc>
        <w:tc>
          <w:tcPr>
            <w:tcW w:w="1059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Ні</w:t>
            </w:r>
          </w:p>
        </w:tc>
      </w:tr>
      <w:tr w:rsidR="00DE2BAB" w:rsidRPr="00B77F43" w:rsidTr="003E6A68">
        <w:tc>
          <w:tcPr>
            <w:tcW w:w="3091" w:type="pct"/>
          </w:tcPr>
          <w:p w:rsidR="00DE2BAB" w:rsidRPr="00B77F43" w:rsidRDefault="00DE2BAB" w:rsidP="003E6A68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Громадяни</w:t>
            </w:r>
          </w:p>
        </w:tc>
        <w:tc>
          <w:tcPr>
            <w:tcW w:w="849" w:type="pct"/>
          </w:tcPr>
          <w:p w:rsidR="00DE2BAB" w:rsidRPr="00B77F43" w:rsidRDefault="00F32D86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59" w:type="pct"/>
          </w:tcPr>
          <w:p w:rsidR="00DE2BAB" w:rsidRPr="00B77F43" w:rsidRDefault="00F32D86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DE2BAB" w:rsidRPr="00B77F43" w:rsidTr="003E6A68">
        <w:tc>
          <w:tcPr>
            <w:tcW w:w="3091" w:type="pct"/>
          </w:tcPr>
          <w:p w:rsidR="00DE2BAB" w:rsidRPr="00B77F43" w:rsidRDefault="00DE2BAB" w:rsidP="003E6A68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Держава</w:t>
            </w:r>
          </w:p>
        </w:tc>
        <w:tc>
          <w:tcPr>
            <w:tcW w:w="849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59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BAB" w:rsidRPr="00B77F43" w:rsidTr="003E6A68">
        <w:tc>
          <w:tcPr>
            <w:tcW w:w="3091" w:type="pct"/>
          </w:tcPr>
          <w:p w:rsidR="00DE2BAB" w:rsidRPr="00B77F43" w:rsidRDefault="00DE2BAB" w:rsidP="000968B4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Суб’єкти господарювання, </w:t>
            </w:r>
          </w:p>
        </w:tc>
        <w:tc>
          <w:tcPr>
            <w:tcW w:w="849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59" w:type="pct"/>
          </w:tcPr>
          <w:p w:rsidR="00DE2BAB" w:rsidRPr="00B77F43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68B4" w:rsidRPr="00B77F43" w:rsidTr="003E6A68">
        <w:tc>
          <w:tcPr>
            <w:tcW w:w="3091" w:type="pct"/>
          </w:tcPr>
          <w:p w:rsidR="000968B4" w:rsidRPr="00B77F43" w:rsidRDefault="000968B4" w:rsidP="003E6A68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у тому числі суб’єкти малого підприємництва</w:t>
            </w:r>
          </w:p>
        </w:tc>
        <w:tc>
          <w:tcPr>
            <w:tcW w:w="849" w:type="pct"/>
          </w:tcPr>
          <w:p w:rsidR="000968B4" w:rsidRPr="00B77F43" w:rsidRDefault="000968B4" w:rsidP="003E6A6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59" w:type="pct"/>
          </w:tcPr>
          <w:p w:rsidR="000968B4" w:rsidRPr="00B77F43" w:rsidRDefault="000968B4" w:rsidP="003E6A6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</w:tbl>
    <w:p w:rsidR="00DE2BAB" w:rsidRPr="00B77F43" w:rsidRDefault="00DE2BAB" w:rsidP="005A6FAE">
      <w:pPr>
        <w:ind w:firstLine="567"/>
        <w:jc w:val="both"/>
        <w:rPr>
          <w:rFonts w:ascii="Times New Roman" w:hAnsi="Times New Roman"/>
          <w:szCs w:val="24"/>
        </w:rPr>
      </w:pPr>
    </w:p>
    <w:p w:rsidR="00DE2BAB" w:rsidRPr="00B77F43" w:rsidRDefault="00DE2BAB" w:rsidP="0021429C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Дана проблема не може бути вирішена за допомогою ринкових механізмів, оскільки встановлення </w:t>
      </w:r>
      <w:r w:rsidR="00382C0F" w:rsidRPr="00B77F43">
        <w:rPr>
          <w:rFonts w:ascii="Times New Roman" w:hAnsi="Times New Roman"/>
          <w:szCs w:val="24"/>
        </w:rPr>
        <w:t xml:space="preserve">вимог до </w:t>
      </w:r>
      <w:r w:rsidR="00210578" w:rsidRPr="00B77F43">
        <w:rPr>
          <w:rFonts w:ascii="Times New Roman" w:hAnsi="Times New Roman"/>
          <w:szCs w:val="24"/>
        </w:rPr>
        <w:t>ЗАБ</w:t>
      </w:r>
      <w:r w:rsidR="00382C0F" w:rsidRPr="00B77F43">
        <w:rPr>
          <w:rFonts w:ascii="Times New Roman" w:hAnsi="Times New Roman"/>
          <w:bCs/>
          <w:color w:val="000000"/>
          <w:szCs w:val="24"/>
          <w:lang w:eastAsia="uk-UA"/>
        </w:rPr>
        <w:t xml:space="preserve"> </w:t>
      </w:r>
      <w:r w:rsidRPr="00B77F43">
        <w:rPr>
          <w:rFonts w:ascii="Times New Roman" w:hAnsi="Times New Roman"/>
          <w:szCs w:val="24"/>
        </w:rPr>
        <w:t>можливе лише шляхом державного регулювання.</w:t>
      </w:r>
    </w:p>
    <w:p w:rsidR="00036E9E" w:rsidRPr="00B77F43" w:rsidRDefault="00DE2BAB" w:rsidP="00036E9E">
      <w:pPr>
        <w:pStyle w:val="af6"/>
        <w:suppressAutoHyphens/>
        <w:spacing w:before="0" w:beforeAutospacing="0" w:after="0" w:afterAutospacing="0"/>
        <w:ind w:firstLine="709"/>
        <w:jc w:val="both"/>
        <w:rPr>
          <w:lang w:val="uk-UA"/>
        </w:rPr>
      </w:pPr>
      <w:r w:rsidRPr="00B77F43">
        <w:rPr>
          <w:lang w:val="uk-UA"/>
        </w:rPr>
        <w:t>Проблема не може бути розв’язана за допомогою діючих регуляторних актів</w:t>
      </w:r>
      <w:r w:rsidR="00554229" w:rsidRPr="00B77F43">
        <w:rPr>
          <w:lang w:val="uk-UA"/>
        </w:rPr>
        <w:t>, оскільки в них не прописані всі вимоги щодо надання звітності.</w:t>
      </w:r>
      <w:r w:rsidR="00123F08" w:rsidRPr="00B77F43">
        <w:rPr>
          <w:lang w:val="uk-UA"/>
        </w:rPr>
        <w:t xml:space="preserve">  </w:t>
      </w:r>
      <w:r w:rsidR="00554229" w:rsidRPr="00B77F43">
        <w:rPr>
          <w:lang w:val="uk-UA"/>
        </w:rPr>
        <w:t xml:space="preserve">Цей </w:t>
      </w:r>
      <w:r w:rsidR="00036E9E" w:rsidRPr="00B77F43">
        <w:rPr>
          <w:lang w:val="uk-UA"/>
        </w:rPr>
        <w:t xml:space="preserve">НПА розробляється на заміну </w:t>
      </w:r>
      <w:r w:rsidR="000B159E" w:rsidRPr="00B77F43">
        <w:rPr>
          <w:lang w:val="uk-UA"/>
        </w:rPr>
        <w:t xml:space="preserve">Вимог до звіту про аналіз безпеки провадження діяльності з переробки уранових руд, затверджених наказом Міністерства екології та природних ресурсів України від 11 березня 2001 р. № 90, зареєстрованих у Міністерстві юстиції України 27 березня 2001 р. за № 278/5469. </w:t>
      </w:r>
    </w:p>
    <w:p w:rsidR="00906E44" w:rsidRPr="00B77F43" w:rsidRDefault="00906E44" w:rsidP="00036E9E">
      <w:pPr>
        <w:pStyle w:val="af6"/>
        <w:suppressAutoHyphens/>
        <w:spacing w:before="0" w:beforeAutospacing="0" w:after="0" w:afterAutospacing="0"/>
        <w:ind w:firstLine="709"/>
        <w:jc w:val="both"/>
        <w:rPr>
          <w:lang w:val="uk-UA"/>
        </w:rPr>
      </w:pPr>
    </w:p>
    <w:p w:rsidR="00DE2BAB" w:rsidRPr="00B77F43" w:rsidRDefault="00DE2BAB" w:rsidP="00D504B9">
      <w:pPr>
        <w:spacing w:line="235" w:lineRule="auto"/>
        <w:ind w:firstLine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ІІ. Цілі державного регулювання</w:t>
      </w:r>
    </w:p>
    <w:p w:rsidR="00554229" w:rsidRPr="00B77F43" w:rsidRDefault="00554229" w:rsidP="00D504B9">
      <w:pPr>
        <w:spacing w:line="235" w:lineRule="auto"/>
        <w:ind w:firstLine="709"/>
        <w:rPr>
          <w:rFonts w:ascii="Times New Roman" w:hAnsi="Times New Roman"/>
          <w:b/>
          <w:szCs w:val="24"/>
        </w:rPr>
      </w:pPr>
    </w:p>
    <w:p w:rsidR="00036B10" w:rsidRPr="00B77F43" w:rsidRDefault="00036B10" w:rsidP="00036B10">
      <w:pPr>
        <w:spacing w:line="235" w:lineRule="auto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Введення в дію НПА забезпечить встановлення нових вимог до структури та змісту </w:t>
      </w:r>
      <w:r w:rsidR="003311AA" w:rsidRPr="00B77F43">
        <w:rPr>
          <w:rFonts w:ascii="Times New Roman" w:hAnsi="Times New Roman"/>
          <w:szCs w:val="24"/>
        </w:rPr>
        <w:t>З</w:t>
      </w:r>
      <w:r w:rsidRPr="00B77F43">
        <w:rPr>
          <w:rFonts w:ascii="Times New Roman" w:hAnsi="Times New Roman"/>
          <w:szCs w:val="24"/>
        </w:rPr>
        <w:t>АБ</w:t>
      </w:r>
      <w:r w:rsidR="003311AA" w:rsidRPr="00B77F43">
        <w:rPr>
          <w:rFonts w:ascii="Times New Roman" w:hAnsi="Times New Roman"/>
          <w:szCs w:val="24"/>
        </w:rPr>
        <w:t xml:space="preserve">, </w:t>
      </w:r>
      <w:r w:rsidRPr="00B77F43">
        <w:rPr>
          <w:rFonts w:ascii="Times New Roman" w:hAnsi="Times New Roman"/>
          <w:szCs w:val="24"/>
        </w:rPr>
        <w:t xml:space="preserve">і </w:t>
      </w:r>
      <w:r w:rsidRPr="00B77F43">
        <w:rPr>
          <w:rFonts w:ascii="Times New Roman" w:hAnsi="Times New Roman"/>
          <w:kern w:val="36"/>
          <w:szCs w:val="24"/>
        </w:rPr>
        <w:t xml:space="preserve">спрямоване на </w:t>
      </w:r>
      <w:r w:rsidRPr="00B77F43">
        <w:rPr>
          <w:rFonts w:ascii="Times New Roman" w:hAnsi="Times New Roman"/>
          <w:szCs w:val="24"/>
        </w:rPr>
        <w:t xml:space="preserve">захист персоналу, населення та </w:t>
      </w:r>
      <w:r w:rsidR="00B96BD3" w:rsidRPr="00B77F43">
        <w:rPr>
          <w:rFonts w:ascii="Times New Roman" w:hAnsi="Times New Roman"/>
          <w:szCs w:val="24"/>
        </w:rPr>
        <w:t>довкілля</w:t>
      </w:r>
      <w:r w:rsidRPr="00B77F43">
        <w:rPr>
          <w:rFonts w:ascii="Times New Roman" w:hAnsi="Times New Roman"/>
          <w:szCs w:val="24"/>
        </w:rPr>
        <w:t xml:space="preserve"> від впливу іонізуючого випромінювання, пов’язаного з </w:t>
      </w:r>
      <w:r w:rsidR="008C5347" w:rsidRPr="00B77F43">
        <w:rPr>
          <w:rFonts w:ascii="Times New Roman" w:hAnsi="Times New Roman"/>
          <w:szCs w:val="24"/>
        </w:rPr>
        <w:t>провадженням діяльності з видобування, переробки уранових руд</w:t>
      </w:r>
      <w:r w:rsidRPr="00B77F43">
        <w:rPr>
          <w:rFonts w:ascii="Times New Roman" w:hAnsi="Times New Roman"/>
          <w:szCs w:val="24"/>
        </w:rPr>
        <w:t>.</w:t>
      </w:r>
    </w:p>
    <w:p w:rsidR="00A23200" w:rsidRPr="00B77F43" w:rsidRDefault="00554229" w:rsidP="00554229">
      <w:pPr>
        <w:pStyle w:val="af6"/>
        <w:spacing w:before="0" w:beforeAutospacing="0" w:after="0" w:afterAutospacing="0"/>
        <w:ind w:firstLine="426"/>
        <w:jc w:val="both"/>
        <w:rPr>
          <w:b/>
          <w:i/>
          <w:lang w:val="uk-UA"/>
        </w:rPr>
      </w:pPr>
      <w:r w:rsidRPr="00B77F43">
        <w:rPr>
          <w:b/>
          <w:i/>
          <w:lang w:val="uk-UA"/>
        </w:rPr>
        <w:t>Основн</w:t>
      </w:r>
      <w:r w:rsidR="00A23200" w:rsidRPr="00B77F43">
        <w:rPr>
          <w:b/>
          <w:i/>
          <w:lang w:val="uk-UA"/>
        </w:rPr>
        <w:t>і цілі</w:t>
      </w:r>
      <w:r w:rsidRPr="00B77F43">
        <w:rPr>
          <w:b/>
          <w:i/>
          <w:lang w:val="uk-UA"/>
        </w:rPr>
        <w:t xml:space="preserve"> прийняття запропонованого НПА</w:t>
      </w:r>
    </w:p>
    <w:p w:rsidR="00A916F7" w:rsidRPr="00B77F43" w:rsidRDefault="00554229" w:rsidP="003E1D22">
      <w:pPr>
        <w:pStyle w:val="af6"/>
        <w:spacing w:before="0" w:beforeAutospacing="0" w:after="0" w:afterAutospacing="0"/>
        <w:ind w:firstLine="426"/>
        <w:jc w:val="both"/>
        <w:rPr>
          <w:lang w:val="uk-UA"/>
        </w:rPr>
      </w:pPr>
      <w:r w:rsidRPr="00B77F43">
        <w:rPr>
          <w:lang w:val="uk-UA"/>
        </w:rPr>
        <w:t xml:space="preserve">встановлення загальних вимог до </w:t>
      </w:r>
      <w:r w:rsidR="00ED667F" w:rsidRPr="00B77F43">
        <w:rPr>
          <w:lang w:val="uk-UA"/>
        </w:rPr>
        <w:t>ЗАБ</w:t>
      </w:r>
      <w:r w:rsidR="00A23200" w:rsidRPr="00B77F43">
        <w:rPr>
          <w:lang w:val="uk-UA"/>
        </w:rPr>
        <w:t>, а саме</w:t>
      </w:r>
      <w:r w:rsidRPr="00B77F43">
        <w:rPr>
          <w:lang w:val="uk-UA"/>
        </w:rPr>
        <w:t xml:space="preserve">: </w:t>
      </w:r>
    </w:p>
    <w:p w:rsidR="00A916F7" w:rsidRPr="00B77F43" w:rsidRDefault="003E1D22" w:rsidP="003D1F2C">
      <w:pPr>
        <w:pStyle w:val="af6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lang w:val="uk-UA"/>
        </w:rPr>
      </w:pPr>
      <w:r w:rsidRPr="00B77F43">
        <w:rPr>
          <w:lang w:val="uk-UA"/>
        </w:rPr>
        <w:t xml:space="preserve">проведення та документування  ліцензіатом стану аналізу безпеки при провадженні діяльності з видобування, переробки уранових руд, у тому числі в частині її припинення шляхом ліквідації, перепрофілювання, тимчасового зупинення (консервації) </w:t>
      </w:r>
      <w:r w:rsidR="007005DD" w:rsidRPr="00B77F43">
        <w:rPr>
          <w:lang w:val="uk-UA"/>
        </w:rPr>
        <w:t>ураново</w:t>
      </w:r>
      <w:r w:rsidRPr="00B77F43">
        <w:rPr>
          <w:lang w:val="uk-UA"/>
        </w:rPr>
        <w:t xml:space="preserve">го об’єкта, незалежно від форм власності та підпорядкованості органам державного управління; </w:t>
      </w:r>
    </w:p>
    <w:p w:rsidR="00A916F7" w:rsidRPr="00B77F43" w:rsidRDefault="00A916F7" w:rsidP="003D1F2C">
      <w:pPr>
        <w:pStyle w:val="af6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lang w:val="uk-UA"/>
        </w:rPr>
      </w:pPr>
      <w:r w:rsidRPr="00B77F43">
        <w:rPr>
          <w:lang w:val="uk-UA"/>
        </w:rPr>
        <w:t xml:space="preserve">поширення здійснення державного нагляду на провадження діяльності з видобування уранових руд; </w:t>
      </w:r>
    </w:p>
    <w:p w:rsidR="003E1D22" w:rsidRPr="00B77F43" w:rsidRDefault="00A916F7" w:rsidP="003D1F2C">
      <w:pPr>
        <w:pStyle w:val="af6"/>
        <w:numPr>
          <w:ilvl w:val="0"/>
          <w:numId w:val="20"/>
        </w:numPr>
        <w:spacing w:before="0" w:beforeAutospacing="0" w:after="0" w:afterAutospacing="0"/>
        <w:ind w:left="426"/>
        <w:jc w:val="both"/>
        <w:rPr>
          <w:lang w:val="uk-UA"/>
        </w:rPr>
      </w:pPr>
      <w:r w:rsidRPr="00B77F43">
        <w:rPr>
          <w:lang w:val="uk-UA"/>
        </w:rPr>
        <w:t xml:space="preserve">безпека персоналу </w:t>
      </w:r>
      <w:r w:rsidR="00BC5FBC" w:rsidRPr="00B77F43">
        <w:rPr>
          <w:lang w:val="uk-UA"/>
        </w:rPr>
        <w:t xml:space="preserve">на урановидобувних та уранопереробних об’єктах, населення та </w:t>
      </w:r>
      <w:r w:rsidR="00B96BD3" w:rsidRPr="00B77F43">
        <w:rPr>
          <w:lang w:val="uk-UA"/>
        </w:rPr>
        <w:t>довкілля.</w:t>
      </w:r>
      <w:r w:rsidR="00BC5FBC" w:rsidRPr="00B77F43">
        <w:rPr>
          <w:lang w:val="uk-UA"/>
        </w:rPr>
        <w:t xml:space="preserve"> </w:t>
      </w:r>
    </w:p>
    <w:p w:rsidR="00A23200" w:rsidRPr="00B77F43" w:rsidRDefault="00A23200" w:rsidP="00554229">
      <w:pPr>
        <w:pStyle w:val="af6"/>
        <w:spacing w:before="0" w:beforeAutospacing="0" w:after="0" w:afterAutospacing="0"/>
        <w:ind w:firstLine="426"/>
        <w:jc w:val="both"/>
        <w:rPr>
          <w:lang w:val="uk-UA"/>
        </w:rPr>
      </w:pPr>
    </w:p>
    <w:p w:rsidR="00DE2BAB" w:rsidRPr="00B77F43" w:rsidRDefault="00DE2BAB" w:rsidP="006E3134">
      <w:pPr>
        <w:pStyle w:val="AeiOaieaaeaec"/>
        <w:ind w:firstLine="709"/>
        <w:jc w:val="both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uk-UA"/>
        </w:rPr>
        <w:t>ІІІ. Визначення та оцінка альтернативних способів досягнення цілей</w:t>
      </w:r>
    </w:p>
    <w:p w:rsidR="00DE2BAB" w:rsidRPr="00B77F43" w:rsidRDefault="00DE2BAB" w:rsidP="006925B7">
      <w:pPr>
        <w:pStyle w:val="AeiOaieaaeaec"/>
        <w:rPr>
          <w:b/>
          <w:color w:val="auto"/>
          <w:sz w:val="24"/>
          <w:szCs w:val="24"/>
          <w:lang w:val="uk-UA"/>
        </w:rPr>
      </w:pPr>
    </w:p>
    <w:p w:rsidR="00DE2BAB" w:rsidRPr="00B77F43" w:rsidRDefault="00DE2BAB" w:rsidP="005B2C70">
      <w:pPr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  <w:u w:val="single"/>
        </w:rPr>
      </w:pPr>
      <w:r w:rsidRPr="00B77F43">
        <w:rPr>
          <w:rFonts w:ascii="Times New Roman" w:hAnsi="Times New Roman"/>
          <w:szCs w:val="24"/>
          <w:u w:val="single"/>
        </w:rPr>
        <w:t>Визначення альтернативних способів</w:t>
      </w:r>
    </w:p>
    <w:p w:rsidR="00A81EAD" w:rsidRPr="00B77F43" w:rsidRDefault="00A81EAD" w:rsidP="00A81EAD">
      <w:pPr>
        <w:shd w:val="clear" w:color="auto" w:fill="FFFFFF"/>
        <w:ind w:left="709"/>
        <w:rPr>
          <w:rFonts w:ascii="Times New Roman" w:hAnsi="Times New Roman"/>
          <w:b/>
          <w:szCs w:val="24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663"/>
      </w:tblGrid>
      <w:tr w:rsidR="00DE2BAB" w:rsidRPr="00B77F43" w:rsidTr="00A37BE6">
        <w:trPr>
          <w:trHeight w:val="358"/>
        </w:trPr>
        <w:tc>
          <w:tcPr>
            <w:tcW w:w="3397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6663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Опис альтернативи</w:t>
            </w:r>
          </w:p>
        </w:tc>
      </w:tr>
      <w:tr w:rsidR="00DE2BAB" w:rsidRPr="00B77F43" w:rsidTr="00A37BE6">
        <w:trPr>
          <w:trHeight w:val="2837"/>
        </w:trPr>
        <w:tc>
          <w:tcPr>
            <w:tcW w:w="3397" w:type="dxa"/>
          </w:tcPr>
          <w:p w:rsidR="00DE2BAB" w:rsidRPr="00B77F43" w:rsidRDefault="00DE2BAB" w:rsidP="005B2C70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DE2BAB" w:rsidRPr="00B77F43" w:rsidRDefault="00DE2BAB" w:rsidP="005B2C70">
            <w:pPr>
              <w:rPr>
                <w:rFonts w:ascii="Times New Roman" w:hAnsi="Times New Roman"/>
                <w:b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6663" w:type="dxa"/>
          </w:tcPr>
          <w:p w:rsidR="002A5719" w:rsidRPr="00B77F43" w:rsidRDefault="00C37D41" w:rsidP="00B47F22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Діючі </w:t>
            </w:r>
            <w:r w:rsidR="00EC58BE" w:rsidRPr="00B77F43">
              <w:rPr>
                <w:rFonts w:ascii="Times New Roman" w:hAnsi="Times New Roman"/>
                <w:szCs w:val="24"/>
              </w:rPr>
              <w:t>Вимоги до звіту про аналіз безпеки провадження діяльності з переробки уранових руд, затверджених наказом Міністерства екології та природних ресурсів України від 11 березня 2001 р. № 90, зареєстрованих у Міністерстві юстиції України 27 березня 2001 р. за № 278/5469</w:t>
            </w:r>
            <w:r w:rsidR="003311AA" w:rsidRPr="00B77F43">
              <w:rPr>
                <w:rFonts w:ascii="Times New Roman" w:hAnsi="Times New Roman"/>
                <w:szCs w:val="24"/>
              </w:rPr>
              <w:t>,</w:t>
            </w:r>
            <w:r w:rsidRPr="00B77F43">
              <w:rPr>
                <w:rFonts w:ascii="Times New Roman" w:eastAsia="Calibri" w:hAnsi="Times New Roman"/>
                <w:szCs w:val="24"/>
              </w:rPr>
              <w:t xml:space="preserve">  не </w:t>
            </w:r>
            <w:r w:rsidR="0058402A" w:rsidRPr="00B77F43">
              <w:rPr>
                <w:rFonts w:ascii="Times New Roman" w:eastAsia="Calibri" w:hAnsi="Times New Roman"/>
                <w:szCs w:val="24"/>
              </w:rPr>
              <w:t xml:space="preserve">у повній мірі </w:t>
            </w:r>
            <w:r w:rsidRPr="00B77F43">
              <w:rPr>
                <w:rFonts w:ascii="Times New Roman" w:eastAsia="Calibri" w:hAnsi="Times New Roman"/>
                <w:szCs w:val="24"/>
              </w:rPr>
              <w:t>забезпечу</w:t>
            </w:r>
            <w:r w:rsidR="00EC58BE" w:rsidRPr="00B77F43">
              <w:rPr>
                <w:rFonts w:ascii="Times New Roman" w:eastAsia="Calibri" w:hAnsi="Times New Roman"/>
                <w:szCs w:val="24"/>
              </w:rPr>
              <w:t>ють</w:t>
            </w:r>
            <w:r w:rsidR="0058402A" w:rsidRPr="00B77F43">
              <w:rPr>
                <w:rFonts w:ascii="Times New Roman" w:eastAsia="Calibri" w:hAnsi="Times New Roman"/>
                <w:szCs w:val="24"/>
              </w:rPr>
              <w:t xml:space="preserve"> виконання</w:t>
            </w:r>
            <w:r w:rsidR="002A5719" w:rsidRPr="00B77F43">
              <w:rPr>
                <w:rFonts w:ascii="Times New Roman" w:eastAsia="Calibri" w:hAnsi="Times New Roman"/>
                <w:szCs w:val="24"/>
              </w:rPr>
              <w:t>:</w:t>
            </w:r>
          </w:p>
          <w:p w:rsidR="00DE2BAB" w:rsidRPr="00B77F43" w:rsidRDefault="00997E80" w:rsidP="00997E8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Вимог та умов безпеки (ліцензійних умов) провадження діяльності з видобування, переробки уранових руд, затверджених наказом Державної інспекції ядерного регулювання України від 27 травня 2015 року № 101, зареєстрованих у Міністерстві юстиції України 12 червня 2015 року за № 700/27145 (у редакції наказу Державної інспекції ядерного регулювання України від 28 жовтня 2020 року № 439).  </w:t>
            </w:r>
          </w:p>
        </w:tc>
      </w:tr>
      <w:tr w:rsidR="00DE2BAB" w:rsidRPr="00B77F43" w:rsidTr="003D1F2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3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8A093F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lastRenderedPageBreak/>
              <w:t xml:space="preserve">Альтернатива 2. </w:t>
            </w:r>
          </w:p>
          <w:p w:rsidR="00DE2BAB" w:rsidRPr="00B77F43" w:rsidRDefault="00DE2BAB" w:rsidP="007026EE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666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333C" w:rsidRPr="00B77F43" w:rsidRDefault="002A5719" w:rsidP="003D1F2C">
            <w:pPr>
              <w:pStyle w:val="af6"/>
              <w:spacing w:before="0" w:beforeAutospacing="0" w:after="0" w:afterAutospacing="0"/>
              <w:ind w:left="66"/>
              <w:jc w:val="both"/>
              <w:rPr>
                <w:lang w:val="uk-UA"/>
              </w:rPr>
            </w:pPr>
            <w:r w:rsidRPr="00B77F43">
              <w:rPr>
                <w:lang w:val="uk-UA"/>
              </w:rPr>
              <w:t xml:space="preserve">У цьому </w:t>
            </w:r>
            <w:r w:rsidR="005420AF" w:rsidRPr="00B77F43">
              <w:rPr>
                <w:lang w:val="uk-UA"/>
              </w:rPr>
              <w:t xml:space="preserve">НПА буде встановлено основні вимоги до </w:t>
            </w:r>
            <w:r w:rsidR="003311AA" w:rsidRPr="00B77F43">
              <w:rPr>
                <w:lang w:val="uk-UA"/>
              </w:rPr>
              <w:t>ЗАБ</w:t>
            </w:r>
            <w:r w:rsidRPr="00B77F43">
              <w:rPr>
                <w:lang w:val="uk-UA"/>
              </w:rPr>
              <w:t>, а саме</w:t>
            </w:r>
            <w:r w:rsidR="005420AF" w:rsidRPr="00B77F43">
              <w:rPr>
                <w:lang w:val="uk-UA"/>
              </w:rPr>
              <w:t xml:space="preserve">: проведення та документування  ліцензіатом </w:t>
            </w:r>
            <w:r w:rsidR="00E43154" w:rsidRPr="00B77F43">
              <w:rPr>
                <w:lang w:val="uk-UA"/>
              </w:rPr>
              <w:t xml:space="preserve">стану </w:t>
            </w:r>
            <w:r w:rsidR="005420AF" w:rsidRPr="00B77F43">
              <w:rPr>
                <w:lang w:val="uk-UA"/>
              </w:rPr>
              <w:t xml:space="preserve">аналізу  безпеки при провадженні діяльності з </w:t>
            </w:r>
            <w:r w:rsidR="00E43154" w:rsidRPr="00B77F43">
              <w:rPr>
                <w:lang w:val="uk-UA"/>
              </w:rPr>
              <w:t xml:space="preserve">видобування, </w:t>
            </w:r>
            <w:r w:rsidR="005420AF" w:rsidRPr="00B77F43">
              <w:rPr>
                <w:lang w:val="uk-UA"/>
              </w:rPr>
              <w:t>переробки уранових руд, у тому числі в частині її припинення шляхом ліквідації, перепрофілювання, тимчасового зупинення (консервації) уранового об’єкта, незалежно від форм власності та підпорядкованості органам державного управління</w:t>
            </w:r>
            <w:r w:rsidRPr="00B77F43">
              <w:rPr>
                <w:lang w:val="uk-UA"/>
              </w:rPr>
              <w:t xml:space="preserve">; забезпечення безпеки персоналу на урановидобувних та уранопереробних об’єктах, населення та </w:t>
            </w:r>
            <w:r w:rsidR="00B96BD3" w:rsidRPr="00B77F43">
              <w:rPr>
                <w:lang w:val="uk-UA"/>
              </w:rPr>
              <w:t>довкілля</w:t>
            </w:r>
            <w:r w:rsidR="0010333C" w:rsidRPr="00B77F43">
              <w:rPr>
                <w:lang w:val="uk-UA"/>
              </w:rPr>
              <w:t xml:space="preserve"> </w:t>
            </w:r>
            <w:r w:rsidRPr="00B77F43">
              <w:rPr>
                <w:lang w:val="uk-UA"/>
              </w:rPr>
              <w:t>шляхом урахування актуальних на сьогодні положень національних нормативно-правових актів у сфері провадження діяльності з видобування, переробки уранових руд</w:t>
            </w:r>
            <w:r w:rsidR="00C54257" w:rsidRPr="00B77F43">
              <w:rPr>
                <w:lang w:val="uk-UA"/>
              </w:rPr>
              <w:t>.</w:t>
            </w:r>
          </w:p>
          <w:p w:rsidR="005420AF" w:rsidRPr="00B77F43" w:rsidRDefault="005420AF" w:rsidP="00E43154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A444C4" w:rsidRPr="00B77F43" w:rsidRDefault="00A444C4" w:rsidP="00A97BC7">
      <w:pPr>
        <w:shd w:val="clear" w:color="auto" w:fill="FFFFFF"/>
        <w:ind w:firstLine="709"/>
        <w:rPr>
          <w:rFonts w:ascii="Times New Roman" w:hAnsi="Times New Roman"/>
          <w:b/>
          <w:szCs w:val="24"/>
        </w:rPr>
      </w:pPr>
    </w:p>
    <w:p w:rsidR="0010333C" w:rsidRPr="00B77F43" w:rsidRDefault="0010333C" w:rsidP="00A97BC7">
      <w:pPr>
        <w:shd w:val="clear" w:color="auto" w:fill="FFFFFF"/>
        <w:ind w:firstLine="709"/>
        <w:rPr>
          <w:rFonts w:ascii="Times New Roman" w:hAnsi="Times New Roman"/>
          <w:szCs w:val="24"/>
          <w:u w:val="single"/>
        </w:rPr>
      </w:pPr>
    </w:p>
    <w:p w:rsidR="001B0070" w:rsidRPr="00B77F43" w:rsidRDefault="001B0070" w:rsidP="001B0070">
      <w:pPr>
        <w:shd w:val="clear" w:color="auto" w:fill="FFFFFF"/>
        <w:ind w:firstLine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2. Оцінка обраних альтернативних способів досягнення цілей</w:t>
      </w:r>
    </w:p>
    <w:p w:rsidR="001B0070" w:rsidRPr="00B77F43" w:rsidRDefault="001B0070" w:rsidP="001B0070">
      <w:pPr>
        <w:ind w:firstLine="709"/>
        <w:rPr>
          <w:rFonts w:ascii="Times New Roman" w:hAnsi="Times New Roman"/>
          <w:b/>
          <w:szCs w:val="24"/>
        </w:rPr>
      </w:pPr>
    </w:p>
    <w:p w:rsidR="001B0070" w:rsidRPr="00B77F43" w:rsidRDefault="001B0070" w:rsidP="001B0070">
      <w:pPr>
        <w:ind w:firstLine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Оцінка впливу на сферу інтересів держави</w:t>
      </w:r>
    </w:p>
    <w:p w:rsidR="001B0070" w:rsidRPr="00B77F43" w:rsidRDefault="001B0070" w:rsidP="001B0070">
      <w:pPr>
        <w:ind w:firstLine="709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708"/>
        <w:gridCol w:w="3194"/>
      </w:tblGrid>
      <w:tr w:rsidR="001B0070" w:rsidRPr="00B77F43" w:rsidTr="000857DB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1B0070" w:rsidRPr="00B77F43" w:rsidTr="000857DB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Додаткові витрати із Державного бюджету України не вимагаються.</w:t>
            </w:r>
          </w:p>
          <w:p w:rsidR="001B0070" w:rsidRPr="00B77F43" w:rsidRDefault="001B0070" w:rsidP="003311AA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Кількість суб’єктів господарювання, що проводять діяльність </w:t>
            </w:r>
            <w:r w:rsidR="003311AA" w:rsidRPr="00B77F43">
              <w:rPr>
                <w:rFonts w:ascii="Times New Roman" w:hAnsi="Times New Roman"/>
                <w:szCs w:val="24"/>
              </w:rPr>
              <w:t>з видобування, переробки уранових руд</w:t>
            </w:r>
            <w:r w:rsidRPr="00B77F43">
              <w:rPr>
                <w:rFonts w:ascii="Times New Roman" w:hAnsi="Times New Roman"/>
                <w:szCs w:val="24"/>
              </w:rPr>
              <w:t>, не зміниться.</w:t>
            </w:r>
          </w:p>
        </w:tc>
      </w:tr>
      <w:tr w:rsidR="001B0070" w:rsidRPr="00B77F43" w:rsidTr="0007104D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1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1B0070" w:rsidRPr="00B77F43" w:rsidRDefault="001B0070" w:rsidP="007026EE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 забезпечить удосконалення системи нормативно-правового регулювання у сфері використання ядерної енергії.</w:t>
            </w:r>
          </w:p>
          <w:p w:rsidR="009501B4" w:rsidRPr="00B77F43" w:rsidRDefault="001B0070" w:rsidP="009501B4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На основі встановлення нових  вимог до структури та змісту </w:t>
            </w:r>
          </w:p>
          <w:p w:rsidR="001B0070" w:rsidRPr="00B77F43" w:rsidRDefault="00685848" w:rsidP="009501B4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</w:t>
            </w:r>
            <w:r w:rsidR="009501B4" w:rsidRPr="00B77F43">
              <w:rPr>
                <w:rFonts w:ascii="Times New Roman" w:hAnsi="Times New Roman"/>
                <w:szCs w:val="24"/>
              </w:rPr>
              <w:t>А</w:t>
            </w:r>
            <w:r w:rsidRPr="00B77F43">
              <w:rPr>
                <w:rFonts w:ascii="Times New Roman" w:hAnsi="Times New Roman"/>
                <w:szCs w:val="24"/>
              </w:rPr>
              <w:t>Б</w:t>
            </w:r>
            <w:r w:rsidR="00F524AC" w:rsidRPr="00B77F43">
              <w:rPr>
                <w:rFonts w:ascii="Times New Roman" w:hAnsi="Times New Roman"/>
                <w:szCs w:val="24"/>
              </w:rPr>
              <w:t xml:space="preserve"> </w:t>
            </w:r>
            <w:r w:rsidR="001B0070" w:rsidRPr="00B77F43">
              <w:rPr>
                <w:rFonts w:ascii="Times New Roman" w:hAnsi="Times New Roman"/>
                <w:szCs w:val="24"/>
              </w:rPr>
              <w:t xml:space="preserve">дасть можливість Держатомрегулюванню приймати обґрунтовані рішення щодо проведення експертизи </w:t>
            </w:r>
            <w:r w:rsidRPr="00B77F43">
              <w:rPr>
                <w:rFonts w:ascii="Times New Roman" w:hAnsi="Times New Roman"/>
                <w:szCs w:val="24"/>
              </w:rPr>
              <w:t>ЯРБ</w:t>
            </w:r>
            <w:r w:rsidR="001B0070" w:rsidRPr="00B77F43">
              <w:rPr>
                <w:rFonts w:ascii="Times New Roman" w:hAnsi="Times New Roman"/>
                <w:szCs w:val="24"/>
              </w:rPr>
              <w:t xml:space="preserve"> про</w:t>
            </w:r>
            <w:r w:rsidR="00F524AC" w:rsidRPr="00B77F43">
              <w:rPr>
                <w:rFonts w:ascii="Times New Roman" w:hAnsi="Times New Roman"/>
                <w:szCs w:val="24"/>
              </w:rPr>
              <w:t>є</w:t>
            </w:r>
            <w:r w:rsidR="001B0070" w:rsidRPr="00B77F43">
              <w:rPr>
                <w:rFonts w:ascii="Times New Roman" w:hAnsi="Times New Roman"/>
                <w:szCs w:val="24"/>
              </w:rPr>
              <w:t xml:space="preserve">ктної, технічної, ліцензійної тощо документації, видачі (внесення змін, переоформлення) ліцензії </w:t>
            </w:r>
            <w:r w:rsidR="00F524AC" w:rsidRPr="00B77F43">
              <w:rPr>
                <w:rFonts w:ascii="Times New Roman" w:hAnsi="Times New Roman"/>
                <w:szCs w:val="24"/>
              </w:rPr>
              <w:t>на право провадження діяльності з видобування, переробки уранових руд</w:t>
            </w:r>
            <w:r w:rsidR="001B0070" w:rsidRPr="00B77F43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Введення в дію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 xml:space="preserve">кту НПА не потребує додаткових матеріальних та інших витрат з державного бюджету. </w:t>
            </w:r>
          </w:p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Кількість суб’єктів господарювання, що проводять діяльність </w:t>
            </w:r>
            <w:r w:rsidR="00F524AC" w:rsidRPr="00B77F43">
              <w:rPr>
                <w:rFonts w:ascii="Times New Roman" w:hAnsi="Times New Roman"/>
                <w:szCs w:val="24"/>
              </w:rPr>
              <w:t>з видобування, переробки уранових руд</w:t>
            </w:r>
            <w:r w:rsidRPr="00B77F43">
              <w:rPr>
                <w:rFonts w:ascii="Times New Roman" w:hAnsi="Times New Roman"/>
                <w:szCs w:val="24"/>
              </w:rPr>
              <w:t>, не зміниться.</w:t>
            </w:r>
          </w:p>
          <w:p w:rsidR="001B0070" w:rsidRPr="00B77F43" w:rsidRDefault="001B0070" w:rsidP="000857D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7104D" w:rsidRDefault="0007104D" w:rsidP="0007104D">
      <w:pPr>
        <w:rPr>
          <w:rFonts w:ascii="Times New Roman" w:hAnsi="Times New Roman"/>
          <w:szCs w:val="24"/>
          <w:u w:val="single"/>
        </w:rPr>
      </w:pPr>
    </w:p>
    <w:p w:rsidR="0007104D" w:rsidRPr="00B91CA4" w:rsidRDefault="0007104D" w:rsidP="0007104D">
      <w:pPr>
        <w:rPr>
          <w:rFonts w:ascii="Times New Roman" w:hAnsi="Times New Roman"/>
          <w:szCs w:val="24"/>
        </w:rPr>
      </w:pPr>
      <w:r w:rsidRPr="00B91CA4">
        <w:rPr>
          <w:rFonts w:ascii="Times New Roman" w:hAnsi="Times New Roman" w:hint="eastAsia"/>
          <w:szCs w:val="24"/>
        </w:rPr>
        <w:t>Прийняття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нормативно</w:t>
      </w:r>
      <w:r w:rsidRPr="00B91CA4">
        <w:rPr>
          <w:rFonts w:ascii="Times New Roman" w:hAnsi="Times New Roman"/>
          <w:szCs w:val="24"/>
        </w:rPr>
        <w:t>-</w:t>
      </w:r>
      <w:r w:rsidRPr="00B91CA4">
        <w:rPr>
          <w:rFonts w:ascii="Times New Roman" w:hAnsi="Times New Roman" w:hint="eastAsia"/>
          <w:szCs w:val="24"/>
        </w:rPr>
        <w:t>правового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акту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не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вплине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на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сферу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інтересів</w:t>
      </w:r>
      <w:r w:rsidRPr="00B91CA4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 w:hint="eastAsia"/>
          <w:szCs w:val="24"/>
        </w:rPr>
        <w:t>громадян</w:t>
      </w:r>
    </w:p>
    <w:p w:rsidR="00A81EAD" w:rsidRPr="00B77F43" w:rsidRDefault="00A81EAD" w:rsidP="004740C2">
      <w:pPr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7F35F1" w:rsidRPr="00B77F43" w:rsidRDefault="007F35F1" w:rsidP="0096139D">
      <w:pPr>
        <w:ind w:firstLine="709"/>
        <w:rPr>
          <w:rFonts w:ascii="Times New Roman" w:hAnsi="Times New Roman"/>
          <w:b/>
          <w:szCs w:val="24"/>
        </w:rPr>
      </w:pPr>
    </w:p>
    <w:p w:rsidR="00B91CA4" w:rsidRDefault="00B91CA4" w:rsidP="0096139D">
      <w:pPr>
        <w:ind w:firstLine="709"/>
        <w:rPr>
          <w:rFonts w:ascii="Times New Roman" w:hAnsi="Times New Roman"/>
          <w:b/>
          <w:szCs w:val="24"/>
        </w:rPr>
      </w:pPr>
    </w:p>
    <w:p w:rsidR="00B91CA4" w:rsidRDefault="00B91CA4" w:rsidP="0096139D">
      <w:pPr>
        <w:ind w:firstLine="709"/>
        <w:rPr>
          <w:rFonts w:ascii="Times New Roman" w:hAnsi="Times New Roman"/>
          <w:b/>
          <w:szCs w:val="24"/>
        </w:rPr>
      </w:pPr>
    </w:p>
    <w:p w:rsidR="00DE2BAB" w:rsidRPr="00B77F43" w:rsidRDefault="00DE2BAB" w:rsidP="0096139D">
      <w:pPr>
        <w:ind w:firstLine="709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lastRenderedPageBreak/>
        <w:t>Оцінка впливу на сферу інтересів суб’єктів господарювання</w:t>
      </w:r>
    </w:p>
    <w:p w:rsidR="00A81EAD" w:rsidRPr="00B77F43" w:rsidRDefault="00A81EAD" w:rsidP="0096139D">
      <w:pPr>
        <w:ind w:firstLine="709"/>
        <w:rPr>
          <w:rFonts w:ascii="Times New Roman" w:hAnsi="Times New Roman"/>
          <w:b/>
          <w:szCs w:val="24"/>
        </w:rPr>
      </w:pPr>
    </w:p>
    <w:tbl>
      <w:tblPr>
        <w:tblW w:w="4967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1289"/>
        <w:gridCol w:w="1422"/>
        <w:gridCol w:w="1052"/>
        <w:gridCol w:w="1219"/>
        <w:gridCol w:w="1135"/>
      </w:tblGrid>
      <w:tr w:rsidR="00DE2BAB" w:rsidRPr="00B77F43" w:rsidTr="00A37BE6">
        <w:tc>
          <w:tcPr>
            <w:tcW w:w="1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Показник</w:t>
            </w:r>
          </w:p>
        </w:tc>
        <w:tc>
          <w:tcPr>
            <w:tcW w:w="64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Великі</w:t>
            </w:r>
          </w:p>
        </w:tc>
        <w:tc>
          <w:tcPr>
            <w:tcW w:w="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Середні</w:t>
            </w:r>
          </w:p>
        </w:tc>
        <w:tc>
          <w:tcPr>
            <w:tcW w:w="5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Малі</w:t>
            </w: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Мікро</w:t>
            </w:r>
          </w:p>
        </w:tc>
        <w:tc>
          <w:tcPr>
            <w:tcW w:w="5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Разом</w:t>
            </w:r>
          </w:p>
        </w:tc>
      </w:tr>
      <w:tr w:rsidR="00DE2BAB" w:rsidRPr="00B77F43" w:rsidTr="00A37BE6">
        <w:tc>
          <w:tcPr>
            <w:tcW w:w="1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96139D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4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E43154" w:rsidP="003D00F2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4577D8" w:rsidP="006925B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E2BAB" w:rsidRPr="00B77F43" w:rsidTr="00A37BE6">
        <w:tc>
          <w:tcPr>
            <w:tcW w:w="1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96139D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Питома вага групи у загальній кількості, відсотків</w:t>
            </w:r>
          </w:p>
        </w:tc>
        <w:tc>
          <w:tcPr>
            <w:tcW w:w="64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3D00F2" w:rsidP="003D00F2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</w:tr>
    </w:tbl>
    <w:p w:rsidR="00DE2BAB" w:rsidRPr="00B77F43" w:rsidRDefault="00DE2BAB" w:rsidP="006925B7">
      <w:pPr>
        <w:ind w:firstLine="866"/>
        <w:rPr>
          <w:rFonts w:ascii="Times New Roman" w:hAnsi="Times New Roman"/>
          <w:szCs w:val="24"/>
        </w:rPr>
      </w:pPr>
    </w:p>
    <w:tbl>
      <w:tblPr>
        <w:tblW w:w="4967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3733"/>
        <w:gridCol w:w="3173"/>
      </w:tblGrid>
      <w:tr w:rsidR="00DE2BAB" w:rsidRPr="00B77F43" w:rsidTr="00A37BE6">
        <w:tc>
          <w:tcPr>
            <w:tcW w:w="15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DE2BAB" w:rsidRPr="00B77F43" w:rsidTr="00A37BE6">
        <w:tc>
          <w:tcPr>
            <w:tcW w:w="1533" w:type="pct"/>
          </w:tcPr>
          <w:p w:rsidR="00DE2BAB" w:rsidRPr="00B77F43" w:rsidRDefault="00DE2BAB" w:rsidP="0058402A">
            <w:pPr>
              <w:ind w:firstLine="14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DE2BAB" w:rsidRPr="00B77F43" w:rsidRDefault="00DE2BAB" w:rsidP="00A81EAD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 ситуації без змін</w:t>
            </w:r>
          </w:p>
        </w:tc>
        <w:tc>
          <w:tcPr>
            <w:tcW w:w="18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58402A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B77F43" w:rsidRDefault="00F32D86" w:rsidP="0058402A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Невідповідність існуючого регулювання вимогам законодавства</w:t>
            </w:r>
          </w:p>
        </w:tc>
      </w:tr>
      <w:tr w:rsidR="00DE2BAB" w:rsidRPr="00B77F43" w:rsidTr="00A37BE6">
        <w:tc>
          <w:tcPr>
            <w:tcW w:w="15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DE2BAB" w:rsidP="001A6547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DE2BAB" w:rsidRPr="00B77F43" w:rsidRDefault="00DE2BAB" w:rsidP="00A81EAD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A81EAD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18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77F43" w:rsidRDefault="00CC1235" w:rsidP="004D1CBC">
            <w:pPr>
              <w:pStyle w:val="af2"/>
              <w:ind w:left="0"/>
              <w:jc w:val="left"/>
              <w:rPr>
                <w:sz w:val="24"/>
                <w:szCs w:val="24"/>
              </w:rPr>
            </w:pPr>
            <w:r w:rsidRPr="00B77F43">
              <w:rPr>
                <w:sz w:val="24"/>
                <w:szCs w:val="24"/>
              </w:rPr>
              <w:t xml:space="preserve">Призведе до приведення звітних документів у відповідність до вимог законодавства </w:t>
            </w:r>
            <w:r w:rsidR="00DE2BAB" w:rsidRPr="00B77F43">
              <w:rPr>
                <w:sz w:val="24"/>
                <w:szCs w:val="24"/>
              </w:rPr>
              <w:t>щодо форми та змісту</w:t>
            </w:r>
            <w:r w:rsidR="006E6C8B" w:rsidRPr="00B77F43">
              <w:rPr>
                <w:sz w:val="24"/>
                <w:szCs w:val="24"/>
              </w:rPr>
              <w:t xml:space="preserve"> </w:t>
            </w:r>
            <w:r w:rsidR="008371AE" w:rsidRPr="00B77F43">
              <w:rPr>
                <w:sz w:val="24"/>
                <w:szCs w:val="24"/>
              </w:rPr>
              <w:t>ЗАБ</w:t>
            </w:r>
            <w:r w:rsidR="006E6C8B" w:rsidRPr="00B77F43">
              <w:rPr>
                <w:sz w:val="24"/>
                <w:szCs w:val="24"/>
              </w:rPr>
              <w:t>, який буде відображати реальну картину</w:t>
            </w:r>
            <w:r w:rsidR="007F35F1" w:rsidRPr="00B77F43">
              <w:rPr>
                <w:sz w:val="24"/>
                <w:szCs w:val="24"/>
              </w:rPr>
              <w:t xml:space="preserve"> провадження</w:t>
            </w:r>
            <w:r w:rsidR="006E6C8B" w:rsidRPr="00B77F43">
              <w:rPr>
                <w:sz w:val="24"/>
                <w:szCs w:val="24"/>
              </w:rPr>
              <w:t xml:space="preserve"> діяльності з </w:t>
            </w:r>
            <w:r w:rsidR="008371AE" w:rsidRPr="00B77F43">
              <w:rPr>
                <w:sz w:val="24"/>
                <w:szCs w:val="24"/>
              </w:rPr>
              <w:t xml:space="preserve">видобування, </w:t>
            </w:r>
            <w:r w:rsidR="006E6C8B" w:rsidRPr="00B77F43">
              <w:rPr>
                <w:sz w:val="24"/>
                <w:szCs w:val="24"/>
              </w:rPr>
              <w:t xml:space="preserve">переробки уранових  руд. </w:t>
            </w:r>
          </w:p>
        </w:tc>
        <w:tc>
          <w:tcPr>
            <w:tcW w:w="15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65" w:rsidRPr="00B77F43" w:rsidRDefault="00353365" w:rsidP="00CC1235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Незначні часові та фінансові </w:t>
            </w:r>
          </w:p>
          <w:p w:rsidR="00353365" w:rsidRPr="00B77F43" w:rsidRDefault="00353365" w:rsidP="00CC1235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підготовку звіту, розраховані згідно з таблицею.</w:t>
            </w:r>
          </w:p>
          <w:p w:rsidR="00353365" w:rsidRPr="00B77F43" w:rsidRDefault="00353365" w:rsidP="00CC1235">
            <w:pPr>
              <w:rPr>
                <w:rFonts w:ascii="Times New Roman" w:hAnsi="Times New Roman"/>
                <w:szCs w:val="24"/>
              </w:rPr>
            </w:pPr>
          </w:p>
          <w:p w:rsidR="00CC1235" w:rsidRPr="00B77F43" w:rsidRDefault="00CC1235" w:rsidP="00190E7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E2BAB" w:rsidRPr="00B77F43" w:rsidRDefault="00DE2BAB" w:rsidP="00B03F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</w:p>
    <w:p w:rsidR="0033494A" w:rsidRPr="00B77F43" w:rsidRDefault="0033494A" w:rsidP="0033494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33494A" w:rsidRPr="00B77F43" w:rsidRDefault="0033494A" w:rsidP="0033494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Cs w:val="24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103"/>
        <w:gridCol w:w="1985"/>
        <w:gridCol w:w="1927"/>
      </w:tblGrid>
      <w:tr w:rsidR="0033494A" w:rsidRPr="00B77F43" w:rsidTr="000857DB">
        <w:trPr>
          <w:trHeight w:val="1012"/>
        </w:trPr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Поряд-ковий номер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</w:t>
            </w:r>
          </w:p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 перший рік</w:t>
            </w:r>
          </w:p>
        </w:tc>
        <w:tc>
          <w:tcPr>
            <w:tcW w:w="1927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 п’ять років</w:t>
            </w:r>
          </w:p>
        </w:tc>
      </w:tr>
      <w:tr w:rsidR="0033494A" w:rsidRPr="00B77F43" w:rsidTr="000857DB">
        <w:trPr>
          <w:trHeight w:val="1125"/>
        </w:trPr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77F43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985" w:type="dxa"/>
            <w:vAlign w:val="center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:rsidTr="000857DB">
        <w:trPr>
          <w:trHeight w:val="902"/>
        </w:trPr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77F4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985" w:type="dxa"/>
            <w:vAlign w:val="center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:rsidTr="000857DB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985" w:type="dxa"/>
            <w:vAlign w:val="center"/>
          </w:tcPr>
          <w:p w:rsidR="00E31F10" w:rsidRPr="00E31F10" w:rsidRDefault="00D4111D" w:rsidP="00E31F10">
            <w:pPr>
              <w:jc w:val="center"/>
              <w:rPr>
                <w:rFonts w:ascii="Times New Roman" w:hAnsi="Times New Roman"/>
                <w:szCs w:val="24"/>
              </w:rPr>
            </w:pPr>
            <w:r w:rsidRPr="00E31F10">
              <w:rPr>
                <w:rFonts w:ascii="Times New Roman" w:hAnsi="Times New Roman"/>
                <w:szCs w:val="24"/>
              </w:rPr>
              <w:t xml:space="preserve">10 робочих днів (80 годин Х </w:t>
            </w:r>
            <w:r w:rsidR="0084738F" w:rsidRPr="00E31F10">
              <w:rPr>
                <w:rFonts w:ascii="Times New Roman" w:hAnsi="Times New Roman"/>
                <w:szCs w:val="24"/>
              </w:rPr>
              <w:t>85</w:t>
            </w:r>
            <w:r w:rsidR="00E31F10" w:rsidRPr="00E31F10">
              <w:rPr>
                <w:rFonts w:ascii="Times New Roman" w:hAnsi="Times New Roman"/>
                <w:szCs w:val="24"/>
              </w:rPr>
              <w:t xml:space="preserve"> грн. = 6800 грн</w:t>
            </w:r>
            <w:r w:rsidRPr="00E31F10">
              <w:rPr>
                <w:rFonts w:ascii="Times New Roman" w:hAnsi="Times New Roman"/>
                <w:strike/>
                <w:szCs w:val="24"/>
              </w:rPr>
              <w:t xml:space="preserve"> </w:t>
            </w:r>
          </w:p>
          <w:p w:rsidR="0033494A" w:rsidRPr="00E31F10" w:rsidRDefault="003349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E31F10" w:rsidRPr="00E31F10" w:rsidRDefault="00E31F10" w:rsidP="00E31F10">
            <w:pPr>
              <w:jc w:val="center"/>
              <w:rPr>
                <w:rFonts w:ascii="Times New Roman" w:hAnsi="Times New Roman"/>
                <w:szCs w:val="24"/>
              </w:rPr>
            </w:pPr>
            <w:r w:rsidRPr="00E31F10">
              <w:rPr>
                <w:rFonts w:ascii="Times New Roman" w:hAnsi="Times New Roman"/>
                <w:szCs w:val="24"/>
              </w:rPr>
              <w:t>10 робочих днів (80 годин Х 85 грн. = 6800 грн</w:t>
            </w:r>
            <w:r w:rsidRPr="00E31F10">
              <w:rPr>
                <w:rFonts w:ascii="Times New Roman" w:hAnsi="Times New Roman"/>
                <w:strike/>
                <w:szCs w:val="24"/>
              </w:rPr>
              <w:t xml:space="preserve"> </w:t>
            </w:r>
          </w:p>
          <w:p w:rsidR="0033494A" w:rsidRPr="00E31F10" w:rsidRDefault="003349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3494A" w:rsidRPr="00B77F43" w:rsidTr="000857DB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985" w:type="dxa"/>
            <w:vAlign w:val="center"/>
          </w:tcPr>
          <w:p w:rsidR="0033494A" w:rsidRPr="00B77F43" w:rsidRDefault="002D5C4F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33494A" w:rsidRPr="00B77F43" w:rsidRDefault="002D5C4F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:rsidTr="000857DB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отримання адміністративних послуг (дозволів, ліцензій, сертифікатів, атестатів, погоджень, висновків, проведення</w:t>
            </w:r>
            <w:r w:rsidRPr="00B77F43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B77F43">
              <w:rPr>
                <w:rFonts w:ascii="Times New Roman" w:hAnsi="Times New Roman"/>
                <w:szCs w:val="24"/>
              </w:rPr>
              <w:t xml:space="preserve">незалежних / обов’язкових експертиз, </w:t>
            </w:r>
            <w:r w:rsidRPr="00B77F43">
              <w:rPr>
                <w:rFonts w:ascii="Times New Roman" w:hAnsi="Times New Roman"/>
                <w:szCs w:val="24"/>
              </w:rPr>
              <w:lastRenderedPageBreak/>
              <w:t>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985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:rsidTr="000857DB">
        <w:trPr>
          <w:trHeight w:val="576"/>
        </w:trPr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985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300</w:t>
            </w:r>
          </w:p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7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300</w:t>
            </w:r>
          </w:p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</w:tr>
      <w:tr w:rsidR="0033494A" w:rsidRPr="00B77F43" w:rsidTr="000857DB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Витрати, пов’язані із наймом додаткового персоналу, гривень</w:t>
            </w:r>
          </w:p>
        </w:tc>
        <w:tc>
          <w:tcPr>
            <w:tcW w:w="1985" w:type="dxa"/>
            <w:vAlign w:val="center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494A" w:rsidRPr="00B77F43" w:rsidTr="000857DB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03" w:type="dxa"/>
          </w:tcPr>
          <w:p w:rsidR="0033494A" w:rsidRPr="00B77F43" w:rsidRDefault="0033494A" w:rsidP="004D1CBC">
            <w:pPr>
              <w:rPr>
                <w:rFonts w:ascii="Times New Roman" w:hAnsi="Times New Roman"/>
                <w:szCs w:val="24"/>
                <w:lang w:val="ru-RU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Інше (підготовка </w:t>
            </w:r>
            <w:r w:rsidR="00685848" w:rsidRPr="00B77F43">
              <w:rPr>
                <w:rFonts w:ascii="Times New Roman" w:hAnsi="Times New Roman"/>
                <w:szCs w:val="24"/>
              </w:rPr>
              <w:t>ЗАБ</w:t>
            </w:r>
            <w:r w:rsidRPr="00B77F43">
              <w:rPr>
                <w:rFonts w:ascii="Times New Roman" w:hAnsi="Times New Roman"/>
                <w:szCs w:val="24"/>
              </w:rPr>
              <w:t>), гривень</w:t>
            </w:r>
          </w:p>
        </w:tc>
        <w:tc>
          <w:tcPr>
            <w:tcW w:w="1985" w:type="dxa"/>
          </w:tcPr>
          <w:p w:rsidR="0033494A" w:rsidRPr="00B77F43" w:rsidRDefault="002D5C4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77F43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927" w:type="dxa"/>
          </w:tcPr>
          <w:p w:rsidR="0033494A" w:rsidRPr="00B77F43" w:rsidRDefault="002D5C4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77F43">
              <w:rPr>
                <w:rFonts w:ascii="Times New Roman" w:hAnsi="Times New Roman"/>
                <w:szCs w:val="24"/>
              </w:rPr>
              <w:t>500</w:t>
            </w:r>
          </w:p>
        </w:tc>
      </w:tr>
      <w:tr w:rsidR="00B91CA4" w:rsidRPr="00B77F43" w:rsidTr="000857DB">
        <w:tc>
          <w:tcPr>
            <w:tcW w:w="1134" w:type="dxa"/>
          </w:tcPr>
          <w:p w:rsidR="00B91CA4" w:rsidRPr="00B77F43" w:rsidRDefault="00B91CA4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03" w:type="dxa"/>
          </w:tcPr>
          <w:p w:rsidR="00B91CA4" w:rsidRPr="00B77F43" w:rsidRDefault="00B91CA4" w:rsidP="004D1CB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Разом гривень</w:t>
            </w:r>
          </w:p>
        </w:tc>
        <w:tc>
          <w:tcPr>
            <w:tcW w:w="1985" w:type="dxa"/>
          </w:tcPr>
          <w:p w:rsidR="00B91CA4" w:rsidRPr="00B77F43" w:rsidRDefault="00B91C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7 600</w:t>
            </w:r>
          </w:p>
        </w:tc>
        <w:tc>
          <w:tcPr>
            <w:tcW w:w="1927" w:type="dxa"/>
          </w:tcPr>
          <w:p w:rsidR="00B91CA4" w:rsidRPr="00B77F43" w:rsidRDefault="00B91C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7 600</w:t>
            </w:r>
          </w:p>
        </w:tc>
      </w:tr>
      <w:tr w:rsidR="0033494A" w:rsidRPr="00B77F43" w:rsidTr="000857DB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985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5F301E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7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5F301E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3494A" w:rsidRPr="00B77F43" w:rsidTr="000857DB">
        <w:tc>
          <w:tcPr>
            <w:tcW w:w="1134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103" w:type="dxa"/>
          </w:tcPr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(пункт 9 х пункт 10), гривень</w:t>
            </w:r>
          </w:p>
        </w:tc>
        <w:tc>
          <w:tcPr>
            <w:tcW w:w="1985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B91CA4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22 800</w:t>
            </w:r>
          </w:p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7" w:type="dxa"/>
          </w:tcPr>
          <w:p w:rsidR="0033494A" w:rsidRPr="00B77F43" w:rsidRDefault="0033494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3494A" w:rsidRPr="00B77F43" w:rsidRDefault="00B91CA4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22 800</w:t>
            </w:r>
          </w:p>
          <w:p w:rsidR="0033494A" w:rsidRPr="00B77F43" w:rsidRDefault="0033494A" w:rsidP="000857D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3494A" w:rsidRPr="00B77F43" w:rsidRDefault="0033494A" w:rsidP="0033494A">
      <w:pPr>
        <w:ind w:firstLine="709"/>
        <w:rPr>
          <w:rFonts w:ascii="Times New Roman" w:hAnsi="Times New Roman"/>
          <w:b/>
          <w:szCs w:val="24"/>
          <w:lang w:eastAsia="uk-UA"/>
        </w:rPr>
      </w:pPr>
    </w:p>
    <w:p w:rsidR="00743709" w:rsidRPr="00B91CA4" w:rsidRDefault="00847FA9" w:rsidP="009B26DC">
      <w:pPr>
        <w:ind w:firstLine="709"/>
        <w:jc w:val="both"/>
        <w:rPr>
          <w:rFonts w:ascii="Times New Roman" w:hAnsi="Times New Roman"/>
          <w:szCs w:val="24"/>
        </w:rPr>
      </w:pPr>
      <w:r w:rsidRPr="00847FA9">
        <w:rPr>
          <w:rFonts w:ascii="Times New Roman" w:hAnsi="Times New Roman" w:hint="eastAsia"/>
          <w:szCs w:val="24"/>
        </w:rPr>
        <w:t>Витрати</w:t>
      </w:r>
      <w:r w:rsidRPr="00847FA9">
        <w:rPr>
          <w:rFonts w:ascii="Times New Roman" w:hAnsi="Times New Roman"/>
          <w:szCs w:val="24"/>
        </w:rPr>
        <w:t xml:space="preserve"> </w:t>
      </w:r>
      <w:r w:rsidRPr="00847FA9">
        <w:rPr>
          <w:rFonts w:ascii="Times New Roman" w:hAnsi="Times New Roman" w:hint="eastAsia"/>
          <w:szCs w:val="24"/>
        </w:rPr>
        <w:t>визначено</w:t>
      </w:r>
      <w:r w:rsidRPr="00847FA9">
        <w:rPr>
          <w:rFonts w:ascii="Times New Roman" w:hAnsi="Times New Roman"/>
          <w:szCs w:val="24"/>
        </w:rPr>
        <w:t xml:space="preserve"> </w:t>
      </w:r>
      <w:r w:rsidRPr="00847FA9">
        <w:rPr>
          <w:rFonts w:ascii="Times New Roman" w:hAnsi="Times New Roman" w:hint="eastAsia"/>
          <w:szCs w:val="24"/>
        </w:rPr>
        <w:t>з</w:t>
      </w:r>
      <w:r w:rsidRPr="00847FA9">
        <w:rPr>
          <w:rFonts w:ascii="Times New Roman" w:hAnsi="Times New Roman"/>
          <w:szCs w:val="24"/>
        </w:rPr>
        <w:t xml:space="preserve"> </w:t>
      </w:r>
      <w:r w:rsidRPr="00847FA9">
        <w:rPr>
          <w:rFonts w:ascii="Times New Roman" w:hAnsi="Times New Roman" w:hint="eastAsia"/>
          <w:szCs w:val="24"/>
        </w:rPr>
        <w:t>врахуванням</w:t>
      </w:r>
      <w:r w:rsidRPr="00847FA9">
        <w:rPr>
          <w:rFonts w:ascii="Times New Roman" w:hAnsi="Times New Roman"/>
          <w:szCs w:val="24"/>
        </w:rPr>
        <w:t xml:space="preserve"> </w:t>
      </w:r>
      <w:r w:rsidRPr="00847FA9">
        <w:rPr>
          <w:rFonts w:ascii="Times New Roman" w:hAnsi="Times New Roman" w:hint="eastAsia"/>
          <w:szCs w:val="24"/>
        </w:rPr>
        <w:t>середньої</w:t>
      </w:r>
      <w:r w:rsidRPr="00847FA9">
        <w:rPr>
          <w:rFonts w:ascii="Times New Roman" w:hAnsi="Times New Roman"/>
          <w:szCs w:val="24"/>
        </w:rPr>
        <w:t xml:space="preserve"> </w:t>
      </w:r>
      <w:r w:rsidRPr="00847FA9">
        <w:rPr>
          <w:rFonts w:ascii="Times New Roman" w:hAnsi="Times New Roman" w:hint="eastAsia"/>
          <w:szCs w:val="24"/>
        </w:rPr>
        <w:t>заробітної</w:t>
      </w:r>
      <w:r w:rsidRPr="00847FA9">
        <w:rPr>
          <w:rFonts w:ascii="Times New Roman" w:hAnsi="Times New Roman"/>
          <w:szCs w:val="24"/>
        </w:rPr>
        <w:t xml:space="preserve"> </w:t>
      </w:r>
      <w:r w:rsidRPr="00847FA9">
        <w:rPr>
          <w:rFonts w:ascii="Times New Roman" w:hAnsi="Times New Roman" w:hint="eastAsia"/>
          <w:szCs w:val="24"/>
        </w:rPr>
        <w:t>плати</w:t>
      </w:r>
      <w:r w:rsidRPr="00847FA9">
        <w:rPr>
          <w:rFonts w:ascii="Times New Roman" w:hAnsi="Times New Roman"/>
          <w:szCs w:val="24"/>
        </w:rPr>
        <w:t xml:space="preserve"> </w:t>
      </w:r>
      <w:r w:rsidRPr="00847FA9">
        <w:rPr>
          <w:rFonts w:ascii="Times New Roman" w:hAnsi="Times New Roman" w:hint="eastAsia"/>
          <w:szCs w:val="24"/>
        </w:rPr>
        <w:t>по</w:t>
      </w:r>
      <w:r w:rsidRPr="00847FA9">
        <w:rPr>
          <w:rFonts w:ascii="Times New Roman" w:hAnsi="Times New Roman"/>
          <w:szCs w:val="24"/>
        </w:rPr>
        <w:t xml:space="preserve"> </w:t>
      </w:r>
      <w:r w:rsidRPr="00847FA9">
        <w:rPr>
          <w:rFonts w:ascii="Times New Roman" w:hAnsi="Times New Roman" w:hint="eastAsia"/>
          <w:szCs w:val="24"/>
        </w:rPr>
        <w:t>Україні</w:t>
      </w:r>
      <w:r w:rsidRPr="00847FA9">
        <w:rPr>
          <w:rFonts w:ascii="Times New Roman" w:hAnsi="Times New Roman"/>
          <w:szCs w:val="24"/>
        </w:rPr>
        <w:t xml:space="preserve"> </w:t>
      </w:r>
      <w:r w:rsidRPr="00847FA9">
        <w:rPr>
          <w:rFonts w:ascii="Times New Roman" w:hAnsi="Times New Roman" w:hint="eastAsia"/>
          <w:szCs w:val="24"/>
        </w:rPr>
        <w:t>за</w:t>
      </w:r>
      <w:r w:rsidRPr="00847F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вересень</w:t>
      </w:r>
      <w:r>
        <w:rPr>
          <w:rFonts w:ascii="Times New Roman" w:hAnsi="Times New Roman"/>
          <w:szCs w:val="24"/>
        </w:rPr>
        <w:t xml:space="preserve"> 2021</w:t>
      </w:r>
      <w:r w:rsidRPr="00847FA9">
        <w:rPr>
          <w:rFonts w:ascii="Times New Roman" w:hAnsi="Times New Roman"/>
          <w:szCs w:val="24"/>
        </w:rPr>
        <w:t xml:space="preserve"> </w:t>
      </w:r>
      <w:r w:rsidRPr="00847FA9">
        <w:rPr>
          <w:rFonts w:ascii="Times New Roman" w:hAnsi="Times New Roman" w:hint="eastAsia"/>
          <w:szCs w:val="24"/>
        </w:rPr>
        <w:t>року</w:t>
      </w:r>
      <w:r>
        <w:rPr>
          <w:rFonts w:ascii="Times New Roman" w:hAnsi="Times New Roman"/>
          <w:szCs w:val="24"/>
        </w:rPr>
        <w:t xml:space="preserve"> – 14238</w:t>
      </w:r>
      <w:r w:rsidRPr="00847FA9">
        <w:rPr>
          <w:rFonts w:ascii="Times New Roman" w:hAnsi="Times New Roman"/>
          <w:szCs w:val="24"/>
        </w:rPr>
        <w:t xml:space="preserve"> </w:t>
      </w:r>
      <w:r w:rsidRPr="00847FA9">
        <w:rPr>
          <w:rFonts w:ascii="Times New Roman" w:hAnsi="Times New Roman" w:hint="eastAsia"/>
          <w:szCs w:val="24"/>
        </w:rPr>
        <w:t>грн</w:t>
      </w:r>
      <w:r w:rsidRPr="00847FA9">
        <w:rPr>
          <w:rFonts w:ascii="Times New Roman" w:hAnsi="Times New Roman"/>
          <w:szCs w:val="24"/>
        </w:rPr>
        <w:t xml:space="preserve">. </w:t>
      </w:r>
      <w:r w:rsidRPr="00847FA9">
        <w:rPr>
          <w:rFonts w:ascii="Times New Roman" w:hAnsi="Times New Roman" w:hint="eastAsia"/>
          <w:szCs w:val="24"/>
        </w:rPr>
        <w:t>за</w:t>
      </w:r>
      <w:r w:rsidRPr="00847FA9">
        <w:rPr>
          <w:rFonts w:ascii="Times New Roman" w:hAnsi="Times New Roman"/>
          <w:szCs w:val="24"/>
        </w:rPr>
        <w:t xml:space="preserve"> </w:t>
      </w:r>
      <w:r w:rsidRPr="00847FA9">
        <w:rPr>
          <w:rFonts w:ascii="Times New Roman" w:hAnsi="Times New Roman" w:hint="eastAsia"/>
          <w:szCs w:val="24"/>
        </w:rPr>
        <w:t>даними</w:t>
      </w:r>
      <w:r w:rsidRPr="00847FA9">
        <w:rPr>
          <w:rFonts w:ascii="Times New Roman" w:hAnsi="Times New Roman"/>
          <w:szCs w:val="24"/>
        </w:rPr>
        <w:t xml:space="preserve"> </w:t>
      </w:r>
      <w:r w:rsidRPr="00847FA9">
        <w:rPr>
          <w:rFonts w:ascii="Times New Roman" w:hAnsi="Times New Roman" w:hint="eastAsia"/>
          <w:szCs w:val="24"/>
        </w:rPr>
        <w:t>Держстату</w:t>
      </w:r>
      <w:r w:rsidRPr="00847FA9">
        <w:rPr>
          <w:rFonts w:ascii="Times New Roman" w:hAnsi="Times New Roman"/>
          <w:szCs w:val="24"/>
        </w:rPr>
        <w:t xml:space="preserve"> </w:t>
      </w:r>
      <w:r w:rsidRPr="00B91CA4">
        <w:rPr>
          <w:rFonts w:ascii="Times New Roman" w:hAnsi="Times New Roman"/>
          <w:szCs w:val="24"/>
        </w:rPr>
        <w:t>(</w:t>
      </w:r>
      <w:hyperlink r:id="rId7" w:history="1">
        <w:r w:rsidR="00B91CA4" w:rsidRPr="00B91CA4">
          <w:rPr>
            <w:rStyle w:val="af8"/>
            <w:rFonts w:ascii="Times New Roman" w:hAnsi="Times New Roman"/>
            <w:color w:val="auto"/>
            <w:szCs w:val="24"/>
          </w:rPr>
          <w:t>http://www.ukrstat.gov.ua/operativ/operativ2005/gdn/reg_zp_m/reg_zpm_u/arh_zpm_u.htm</w:t>
        </w:r>
      </w:hyperlink>
      <w:r w:rsidRPr="00B91CA4">
        <w:rPr>
          <w:rFonts w:ascii="Times New Roman" w:hAnsi="Times New Roman"/>
          <w:szCs w:val="24"/>
        </w:rPr>
        <w:t>)</w:t>
      </w:r>
    </w:p>
    <w:p w:rsidR="00B91CA4" w:rsidRPr="00B91CA4" w:rsidRDefault="00B91CA4" w:rsidP="009B26DC">
      <w:pPr>
        <w:ind w:firstLine="709"/>
        <w:jc w:val="both"/>
        <w:rPr>
          <w:rFonts w:ascii="Times New Roman" w:hAnsi="Times New Roman"/>
          <w:szCs w:val="24"/>
        </w:rPr>
      </w:pPr>
    </w:p>
    <w:p w:rsidR="00743709" w:rsidRPr="00B77F43" w:rsidRDefault="00743709" w:rsidP="00743709">
      <w:pPr>
        <w:ind w:firstLine="709"/>
        <w:rPr>
          <w:rFonts w:ascii="Times New Roman" w:hAnsi="Times New Roman"/>
          <w:b/>
          <w:szCs w:val="24"/>
          <w:lang w:eastAsia="uk-UA"/>
        </w:rPr>
      </w:pPr>
      <w:r w:rsidRPr="00B77F43">
        <w:rPr>
          <w:rFonts w:ascii="Times New Roman" w:hAnsi="Times New Roman"/>
          <w:b/>
          <w:szCs w:val="24"/>
          <w:lang w:eastAsia="uk-UA"/>
        </w:rPr>
        <w:t>Розрахунок відповідних витрат на одного суб'єкта господарювання</w:t>
      </w:r>
    </w:p>
    <w:p w:rsidR="00743709" w:rsidRPr="00B77F43" w:rsidRDefault="00743709" w:rsidP="00743709">
      <w:pPr>
        <w:rPr>
          <w:rFonts w:ascii="Times New Roman" w:hAnsi="Times New Roman"/>
          <w:szCs w:val="24"/>
          <w:lang w:val="ru-RU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783"/>
        <w:gridCol w:w="1929"/>
        <w:gridCol w:w="1598"/>
      </w:tblGrid>
      <w:tr w:rsidR="00743709" w:rsidRPr="00B77F43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 Вид витрат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За рік (стартовий)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Витрати за п’ять років</w:t>
            </w:r>
          </w:p>
        </w:tc>
      </w:tr>
      <w:tr w:rsidR="00743709" w:rsidRPr="00B77F43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B77F43" w:rsidRDefault="00DA1A5A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Витрати, пов’язані із веденням обліку, підготовкою та поданням звітності державним органам, 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986CF9" w:rsidRDefault="00743709" w:rsidP="000857DB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743709" w:rsidRPr="00986CF9" w:rsidRDefault="00E31F10" w:rsidP="00E31F10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  <w:r w:rsidRPr="00B91CA4">
              <w:rPr>
                <w:rFonts w:ascii="Times New Roman" w:hAnsi="Times New Roman"/>
                <w:szCs w:val="24"/>
                <w:lang w:eastAsia="uk-UA"/>
              </w:rPr>
              <w:t>6800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986CF9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  <w:r w:rsidRPr="00B91CA4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986CF9" w:rsidRDefault="00743709" w:rsidP="000857DB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743709" w:rsidRPr="00B91CA4" w:rsidRDefault="00B91CA4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91CA4">
              <w:rPr>
                <w:rFonts w:ascii="Times New Roman" w:hAnsi="Times New Roman"/>
                <w:szCs w:val="24"/>
              </w:rPr>
              <w:t>6 800</w:t>
            </w:r>
          </w:p>
        </w:tc>
      </w:tr>
    </w:tbl>
    <w:p w:rsidR="00743709" w:rsidRPr="00B77F43" w:rsidRDefault="00743709" w:rsidP="00743709">
      <w:pPr>
        <w:ind w:firstLine="709"/>
        <w:jc w:val="both"/>
        <w:rPr>
          <w:rFonts w:ascii="Tahoma" w:hAnsi="Tahoma" w:cs="Tahoma"/>
          <w:szCs w:val="24"/>
          <w:lang w:eastAsia="uk-UA"/>
        </w:rPr>
      </w:pPr>
      <w:r w:rsidRPr="00B77F43">
        <w:rPr>
          <w:rFonts w:ascii="Tahoma" w:hAnsi="Tahoma" w:cs="Tahoma"/>
          <w:szCs w:val="24"/>
          <w:lang w:eastAsia="uk-UA"/>
        </w:rPr>
        <w:t> </w:t>
      </w:r>
    </w:p>
    <w:p w:rsidR="00743709" w:rsidRPr="00B77F43" w:rsidRDefault="00743709" w:rsidP="00743709">
      <w:pPr>
        <w:ind w:firstLine="709"/>
        <w:jc w:val="both"/>
        <w:rPr>
          <w:rFonts w:ascii="Times New Roman" w:hAnsi="Times New Roman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783"/>
        <w:gridCol w:w="1929"/>
        <w:gridCol w:w="1598"/>
      </w:tblGrid>
      <w:tr w:rsidR="00DA1A5A" w:rsidRPr="00B77F43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 Вид витрат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За рік (стартовий)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Витрати за п’ять років</w:t>
            </w:r>
          </w:p>
        </w:tc>
      </w:tr>
      <w:tr w:rsidR="00DA1A5A" w:rsidRPr="00B77F43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A1A5A" w:rsidRPr="00B77F43" w:rsidRDefault="00DA1A5A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300</w:t>
            </w:r>
          </w:p>
          <w:p w:rsidR="00DA1A5A" w:rsidRPr="00B77F43" w:rsidRDefault="00DA1A5A" w:rsidP="000857DB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A5A" w:rsidRPr="00B77F43" w:rsidRDefault="00DA1A5A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A1A5A" w:rsidRPr="00B77F43" w:rsidRDefault="00DA1A5A" w:rsidP="007F35F1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300</w:t>
            </w:r>
          </w:p>
        </w:tc>
      </w:tr>
    </w:tbl>
    <w:p w:rsidR="00DA1A5A" w:rsidRPr="00B77F43" w:rsidRDefault="00DA1A5A" w:rsidP="00743709">
      <w:pPr>
        <w:ind w:firstLine="709"/>
        <w:jc w:val="both"/>
        <w:rPr>
          <w:rFonts w:ascii="Times New Roman" w:hAnsi="Times New Roman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1783"/>
        <w:gridCol w:w="1929"/>
        <w:gridCol w:w="1598"/>
      </w:tblGrid>
      <w:tr w:rsidR="006A3DA7" w:rsidRPr="00B77F43" w:rsidTr="000857DB"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 Вид витрат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За рік (стартовий)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Витрати за п’ять років</w:t>
            </w:r>
          </w:p>
        </w:tc>
      </w:tr>
      <w:tr w:rsidR="006A3DA7" w:rsidRPr="00B77F43" w:rsidTr="00E8516C">
        <w:trPr>
          <w:trHeight w:val="520"/>
        </w:trPr>
        <w:tc>
          <w:tcPr>
            <w:tcW w:w="2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4D1CBC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Інше (підготовка </w:t>
            </w:r>
            <w:r w:rsidR="00E8516C" w:rsidRPr="00B77F43">
              <w:rPr>
                <w:rFonts w:ascii="Times New Roman" w:hAnsi="Times New Roman"/>
                <w:szCs w:val="24"/>
              </w:rPr>
              <w:t>ЗАБ</w:t>
            </w:r>
            <w:r w:rsidRPr="00B77F43">
              <w:rPr>
                <w:rFonts w:ascii="Times New Roman" w:hAnsi="Times New Roman"/>
                <w:szCs w:val="24"/>
              </w:rPr>
              <w:t>), гривень</w:t>
            </w:r>
          </w:p>
        </w:tc>
        <w:tc>
          <w:tcPr>
            <w:tcW w:w="8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A3DA7" w:rsidRPr="00B77F43" w:rsidRDefault="006A3DA7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500</w:t>
            </w:r>
          </w:p>
          <w:p w:rsidR="006A3DA7" w:rsidRPr="00B77F43" w:rsidRDefault="006A3DA7" w:rsidP="000857DB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-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DA7" w:rsidRPr="00B77F43" w:rsidRDefault="006A3DA7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A3DA7" w:rsidRPr="00B77F43" w:rsidRDefault="006A3DA7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500</w:t>
            </w:r>
          </w:p>
        </w:tc>
      </w:tr>
    </w:tbl>
    <w:p w:rsidR="006A3DA7" w:rsidRPr="00B77F43" w:rsidRDefault="006A3DA7" w:rsidP="00743709">
      <w:pPr>
        <w:ind w:firstLine="709"/>
        <w:jc w:val="both"/>
        <w:rPr>
          <w:rFonts w:ascii="Times New Roman" w:hAnsi="Times New Roman"/>
          <w:szCs w:val="24"/>
          <w:lang w:eastAsia="uk-UA"/>
        </w:rPr>
      </w:pPr>
    </w:p>
    <w:p w:rsidR="00DA1A5A" w:rsidRPr="00B77F43" w:rsidRDefault="00DA1A5A" w:rsidP="00743709">
      <w:pPr>
        <w:ind w:firstLine="709"/>
        <w:jc w:val="both"/>
        <w:rPr>
          <w:rFonts w:ascii="Times New Roman" w:hAnsi="Times New Roman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6"/>
        <w:gridCol w:w="3820"/>
      </w:tblGrid>
      <w:tr w:rsidR="00743709" w:rsidRPr="00B77F43" w:rsidTr="000857DB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Сумарні витрати за альтернативами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09" w:rsidRPr="00B77F43" w:rsidRDefault="00743709" w:rsidP="000857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Сума витрат, гривень</w:t>
            </w:r>
          </w:p>
        </w:tc>
      </w:tr>
      <w:tr w:rsidR="00743709" w:rsidRPr="00B77F43" w:rsidTr="000857DB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09" w:rsidRPr="00B77F43" w:rsidRDefault="00743709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 (Залишення існуючої на даний момент ситуації без змін). </w:t>
            </w:r>
          </w:p>
          <w:p w:rsidR="00743709" w:rsidRPr="00B77F43" w:rsidRDefault="00743709" w:rsidP="000857D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Style w:val="rvts0"/>
                <w:rFonts w:ascii="Times New Roman" w:hAnsi="Times New Roman"/>
                <w:szCs w:val="24"/>
              </w:rPr>
              <w:t>Сумарні витрати для суб’єктів господарювання великого і середнього підприємництва (рядок 11 таблиці “Витрати на одного суб’єкта господарювання великого і середнього підприємництва, які виникають внаслідок дії регуляторного акта)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3709" w:rsidRPr="00B77F43" w:rsidRDefault="00E31F10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22 800</w:t>
            </w:r>
          </w:p>
          <w:p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  <w:tr w:rsidR="00743709" w:rsidRPr="00B77F43" w:rsidTr="000857DB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09" w:rsidRPr="00B77F43" w:rsidRDefault="00743709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  <w:lang w:eastAsia="uk-UA"/>
              </w:rPr>
              <w:t>Альтернатива 2 (</w:t>
            </w: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 xml:space="preserve">кту НПА). </w:t>
            </w:r>
          </w:p>
          <w:p w:rsidR="00743709" w:rsidRPr="00B77F43" w:rsidRDefault="00743709" w:rsidP="000857D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B77F43">
              <w:rPr>
                <w:rStyle w:val="rvts0"/>
                <w:rFonts w:ascii="Times New Roman" w:hAnsi="Times New Roman"/>
                <w:szCs w:val="24"/>
              </w:rPr>
              <w:lastRenderedPageBreak/>
              <w:t>Сумарні витрати для суб’єктів господарювання великого і середнього підприємництва (рядок 11 таблиці “Витрати на одного суб’єкта господарювання великого і середнього підприємництва, які виникають внаслідок дії регуляторного акта)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3709" w:rsidRPr="00B77F43" w:rsidRDefault="00743709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3709" w:rsidRPr="00B77F43" w:rsidRDefault="00E31F10" w:rsidP="000857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22 800</w:t>
            </w:r>
          </w:p>
          <w:p w:rsidR="00743709" w:rsidRPr="00B77F43" w:rsidRDefault="00743709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</w:tbl>
    <w:p w:rsidR="00743709" w:rsidRPr="00B77F43" w:rsidRDefault="00743709" w:rsidP="00743709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</w:rPr>
      </w:pPr>
    </w:p>
    <w:p w:rsidR="00743709" w:rsidRPr="00B77F43" w:rsidRDefault="00743709" w:rsidP="00743709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</w:rPr>
      </w:pPr>
      <w:r w:rsidRPr="00B77F43">
        <w:t>З введенням в дію про</w:t>
      </w:r>
      <w:r w:rsidR="007026EE" w:rsidRPr="00B77F43">
        <w:t>є</w:t>
      </w:r>
      <w:r w:rsidRPr="00B77F43">
        <w:t>кту НПА суб'єкти господарювання</w:t>
      </w:r>
      <w:r w:rsidRPr="00B77F43">
        <w:rPr>
          <w:bCs/>
        </w:rPr>
        <w:t xml:space="preserve"> не будуть нести додаткових </w:t>
      </w:r>
      <w:r w:rsidRPr="00B77F43">
        <w:t>матеріальних та інших витрат.</w:t>
      </w:r>
    </w:p>
    <w:p w:rsidR="00743709" w:rsidRPr="00B77F43" w:rsidRDefault="00743709" w:rsidP="0074370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1492D" w:rsidRPr="00B77F43" w:rsidRDefault="00B1492D" w:rsidP="00B1492D">
      <w:pPr>
        <w:pStyle w:val="AeiOaieaaeaec"/>
        <w:numPr>
          <w:ilvl w:val="0"/>
          <w:numId w:val="15"/>
        </w:numPr>
        <w:jc w:val="both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uk-UA"/>
        </w:rPr>
        <w:t>Вибір найбільш оптимального альтернативного способу досягнення цілей</w:t>
      </w:r>
    </w:p>
    <w:p w:rsidR="00B1492D" w:rsidRPr="00B77F43" w:rsidRDefault="00B1492D" w:rsidP="00B1492D">
      <w:pPr>
        <w:pStyle w:val="AeiOaieaaeaec"/>
        <w:ind w:left="709"/>
        <w:jc w:val="both"/>
        <w:rPr>
          <w:b/>
          <w:color w:val="auto"/>
          <w:sz w:val="24"/>
          <w:szCs w:val="24"/>
          <w:lang w:val="uk-UA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2113"/>
        <w:gridCol w:w="5234"/>
      </w:tblGrid>
      <w:tr w:rsidR="00B1492D" w:rsidRPr="00B77F43" w:rsidTr="00A37BE6">
        <w:trPr>
          <w:trHeight w:val="383"/>
        </w:trPr>
        <w:tc>
          <w:tcPr>
            <w:tcW w:w="133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261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Коментарі щодо присвоєння відповідного бала</w:t>
            </w:r>
          </w:p>
        </w:tc>
      </w:tr>
      <w:tr w:rsidR="00B1492D" w:rsidRPr="00B77F43" w:rsidTr="00E8516C">
        <w:trPr>
          <w:trHeight w:val="1656"/>
        </w:trPr>
        <w:tc>
          <w:tcPr>
            <w:tcW w:w="133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B1492D" w:rsidRPr="00B77F43" w:rsidRDefault="00B1492D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  <w:p w:rsidR="00B1492D" w:rsidRPr="00B77F43" w:rsidRDefault="00B1492D" w:rsidP="000857D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2</w:t>
            </w:r>
          </w:p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1492D" w:rsidRPr="00B77F43" w:rsidRDefault="00B1492D" w:rsidP="000857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Невідповідність існуючого регулювання вимогам законодавства</w:t>
            </w:r>
          </w:p>
        </w:tc>
      </w:tr>
      <w:tr w:rsidR="00B1492D" w:rsidRPr="00B77F43" w:rsidTr="00A37BE6">
        <w:trPr>
          <w:trHeight w:val="4030"/>
        </w:trPr>
        <w:tc>
          <w:tcPr>
            <w:tcW w:w="133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ind w:firstLine="142"/>
              <w:rPr>
                <w:rFonts w:ascii="Times New Roman" w:hAnsi="Times New Roman"/>
                <w:szCs w:val="24"/>
              </w:rPr>
            </w:pPr>
            <w:r w:rsidRPr="00B77F43">
              <w:rPr>
                <w:szCs w:val="24"/>
              </w:rPr>
              <w:br w:type="page"/>
            </w: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B1492D" w:rsidRPr="00B77F43" w:rsidRDefault="00B1492D" w:rsidP="007026EE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10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1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B77F43">
              <w:rPr>
                <w:lang w:val="uk-UA"/>
              </w:rPr>
              <w:t xml:space="preserve">Прийняття НПА забезпечить установлення основних вимог до ЗАБ: проведення та документування  ліцензіатом стану аналізу  безпеки </w:t>
            </w:r>
            <w:r w:rsidR="007F35F1" w:rsidRPr="00B77F43">
              <w:rPr>
                <w:lang w:val="uk-UA"/>
              </w:rPr>
              <w:t>під час</w:t>
            </w:r>
            <w:r w:rsidRPr="00B77F43">
              <w:rPr>
                <w:lang w:val="uk-UA"/>
              </w:rPr>
              <w:t xml:space="preserve"> провадженн</w:t>
            </w:r>
            <w:r w:rsidR="007F35F1" w:rsidRPr="00B77F43">
              <w:rPr>
                <w:lang w:val="uk-UA"/>
              </w:rPr>
              <w:t>я</w:t>
            </w:r>
            <w:r w:rsidRPr="00B77F43">
              <w:rPr>
                <w:lang w:val="uk-UA"/>
              </w:rPr>
              <w:t xml:space="preserve"> діяльності з видобування, переробки уранових руд, у тому числі в частині її припинення шляхом ліквідації, перепрофілювання, тимчасового зупинення (консервації) уранового об’єкта, незалежно від форм власності та підпорядкованості органам державного управління; забезпечення проведення органом державного регулювання </w:t>
            </w:r>
            <w:r w:rsidR="00E8516C" w:rsidRPr="00B77F43">
              <w:rPr>
                <w:lang w:val="uk-UA"/>
              </w:rPr>
              <w:t>ЯРБ</w:t>
            </w:r>
            <w:r w:rsidRPr="00B77F43">
              <w:rPr>
                <w:lang w:val="uk-UA"/>
              </w:rPr>
              <w:t>, що видав ліцензію на провадження діяльності з видобування, переробки уранових руд</w:t>
            </w:r>
            <w:r w:rsidR="007F35F1" w:rsidRPr="00B77F43">
              <w:rPr>
                <w:lang w:val="uk-UA"/>
              </w:rPr>
              <w:t>,</w:t>
            </w:r>
            <w:r w:rsidRPr="00B77F43">
              <w:rPr>
                <w:lang w:val="uk-UA"/>
              </w:rPr>
              <w:t xml:space="preserve"> оцінки  поточного стану безпеки при провадженні діяльності з видобування, переробки уранових руд для прийняття регулюючих рішень.</w:t>
            </w:r>
          </w:p>
          <w:p w:rsidR="00B1492D" w:rsidRPr="00B77F43" w:rsidRDefault="00B1492D" w:rsidP="000857D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1492D" w:rsidRPr="00B77F43" w:rsidRDefault="00B1492D" w:rsidP="00B1492D">
      <w:pPr>
        <w:ind w:left="450" w:right="450"/>
        <w:jc w:val="center"/>
        <w:rPr>
          <w:rFonts w:ascii="Times New Roman" w:hAnsi="Times New Roman"/>
          <w:szCs w:val="24"/>
        </w:rPr>
      </w:pPr>
    </w:p>
    <w:p w:rsidR="00B1492D" w:rsidRPr="00B77F43" w:rsidRDefault="00B1492D" w:rsidP="00B1492D">
      <w:pPr>
        <w:ind w:left="450" w:right="450"/>
        <w:jc w:val="center"/>
        <w:rPr>
          <w:rFonts w:ascii="Times New Roman" w:hAnsi="Times New Roman"/>
          <w:szCs w:val="24"/>
        </w:rPr>
      </w:pPr>
    </w:p>
    <w:tbl>
      <w:tblPr>
        <w:tblW w:w="497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613"/>
        <w:gridCol w:w="2059"/>
        <w:gridCol w:w="4389"/>
      </w:tblGrid>
      <w:tr w:rsidR="00B1492D" w:rsidRPr="00B77F43" w:rsidTr="003D1F2C">
        <w:tc>
          <w:tcPr>
            <w:tcW w:w="9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Рейтинг результативності</w:t>
            </w:r>
          </w:p>
        </w:tc>
        <w:tc>
          <w:tcPr>
            <w:tcW w:w="75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Вигоди (підсумок)</w:t>
            </w:r>
          </w:p>
        </w:tc>
        <w:tc>
          <w:tcPr>
            <w:tcW w:w="105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(підсумок)</w:t>
            </w:r>
          </w:p>
        </w:tc>
        <w:tc>
          <w:tcPr>
            <w:tcW w:w="222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492D" w:rsidRPr="00B77F43" w:rsidRDefault="00B1492D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0857DB" w:rsidRPr="00B77F43" w:rsidTr="003D1F2C">
        <w:tc>
          <w:tcPr>
            <w:tcW w:w="9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75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05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Невідповідність існуючого регулювання вимогам законодавства</w:t>
            </w:r>
          </w:p>
          <w:p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4D1CBC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B77F43">
              <w:rPr>
                <w:rFonts w:hint="eastAsia"/>
                <w:lang w:val="uk-UA"/>
              </w:rPr>
              <w:t>При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відсутності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основних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вимог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до</w:t>
            </w:r>
            <w:r w:rsidRPr="00B77F43">
              <w:rPr>
                <w:lang w:val="uk-UA"/>
              </w:rPr>
              <w:t xml:space="preserve"> </w:t>
            </w:r>
            <w:r w:rsidR="00500942" w:rsidRPr="00B77F43">
              <w:rPr>
                <w:lang w:val="uk-UA"/>
              </w:rPr>
              <w:t>ЗАБ</w:t>
            </w:r>
            <w:r w:rsidRPr="00B77F43">
              <w:rPr>
                <w:lang w:val="uk-UA"/>
              </w:rPr>
              <w:t xml:space="preserve">: </w:t>
            </w:r>
            <w:r w:rsidRPr="00B77F43">
              <w:rPr>
                <w:rFonts w:hint="eastAsia"/>
                <w:lang w:val="uk-UA"/>
              </w:rPr>
              <w:t>проведення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та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документування</w:t>
            </w:r>
            <w:r w:rsidRPr="00B77F43">
              <w:rPr>
                <w:lang w:val="uk-UA"/>
              </w:rPr>
              <w:t xml:space="preserve">  </w:t>
            </w:r>
            <w:r w:rsidRPr="00B77F43">
              <w:rPr>
                <w:rFonts w:hint="eastAsia"/>
                <w:lang w:val="uk-UA"/>
              </w:rPr>
              <w:t>ліцензіатом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аналізу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безпеки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провадженні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діяльності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видобування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переробки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уранових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руд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тому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числі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частині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її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припинення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шляхом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ліквідації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перепрофілювання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тимчасового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зупинення</w:t>
            </w:r>
            <w:r w:rsidRPr="00B77F43">
              <w:rPr>
                <w:lang w:val="uk-UA"/>
              </w:rPr>
              <w:t xml:space="preserve"> (</w:t>
            </w:r>
            <w:r w:rsidRPr="00B77F43">
              <w:rPr>
                <w:rFonts w:hint="eastAsia"/>
                <w:lang w:val="uk-UA"/>
              </w:rPr>
              <w:t>консервації</w:t>
            </w:r>
            <w:r w:rsidRPr="00B77F43">
              <w:rPr>
                <w:lang w:val="uk-UA"/>
              </w:rPr>
              <w:t xml:space="preserve">) </w:t>
            </w:r>
            <w:r w:rsidRPr="00B77F43">
              <w:rPr>
                <w:rFonts w:hint="eastAsia"/>
                <w:lang w:val="uk-UA"/>
              </w:rPr>
              <w:t>уранового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об’єкта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незалежно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від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форм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власності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та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підпорядкованості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органам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державного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lastRenderedPageBreak/>
              <w:t>управління</w:t>
            </w:r>
            <w:r w:rsidRPr="00B77F43">
              <w:rPr>
                <w:lang w:val="uk-UA"/>
              </w:rPr>
              <w:t xml:space="preserve">; </w:t>
            </w:r>
            <w:r w:rsidRPr="00B77F43">
              <w:rPr>
                <w:rFonts w:hint="eastAsia"/>
                <w:lang w:val="uk-UA"/>
              </w:rPr>
              <w:t>забезпечення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проведення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органом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державного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регулювання</w:t>
            </w:r>
            <w:r w:rsidRPr="00B77F43">
              <w:rPr>
                <w:lang w:val="uk-UA"/>
              </w:rPr>
              <w:t xml:space="preserve"> </w:t>
            </w:r>
            <w:r w:rsidR="00500942" w:rsidRPr="00B77F43">
              <w:rPr>
                <w:lang w:val="uk-UA"/>
              </w:rPr>
              <w:t>ЯРБ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що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видав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ліцензію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на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провадження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діяльності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видобування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переробки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уранових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руд</w:t>
            </w:r>
            <w:r w:rsidR="007267B4" w:rsidRPr="00B77F43">
              <w:rPr>
                <w:lang w:val="uk-UA"/>
              </w:rPr>
              <w:t>,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оцінки</w:t>
            </w:r>
            <w:r w:rsidRPr="00B77F43">
              <w:rPr>
                <w:lang w:val="uk-UA"/>
              </w:rPr>
              <w:t xml:space="preserve">  </w:t>
            </w:r>
            <w:r w:rsidRPr="00B77F43">
              <w:rPr>
                <w:rFonts w:hint="eastAsia"/>
                <w:lang w:val="uk-UA"/>
              </w:rPr>
              <w:t>поточного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стану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безпеки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провадженні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діяльності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видобування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переробки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уранових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руд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для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прийняття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регулюючих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рішень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неможливо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повній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мірі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забезпечити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радіаційну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безпеку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персоналу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суб’єкта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діяльності</w:t>
            </w:r>
            <w:r w:rsidRPr="00B77F43">
              <w:rPr>
                <w:lang w:val="uk-UA"/>
              </w:rPr>
              <w:t xml:space="preserve">, </w:t>
            </w:r>
            <w:r w:rsidRPr="00B77F43">
              <w:rPr>
                <w:rFonts w:hint="eastAsia"/>
                <w:lang w:val="uk-UA"/>
              </w:rPr>
              <w:t>населення</w:t>
            </w:r>
            <w:r w:rsidRPr="00B77F43">
              <w:rPr>
                <w:lang w:val="uk-UA"/>
              </w:rPr>
              <w:t xml:space="preserve"> </w:t>
            </w:r>
            <w:r w:rsidRPr="00B77F43">
              <w:rPr>
                <w:rFonts w:hint="eastAsia"/>
                <w:lang w:val="uk-UA"/>
              </w:rPr>
              <w:t>та</w:t>
            </w:r>
            <w:r w:rsidRPr="00B77F43">
              <w:rPr>
                <w:lang w:val="uk-UA"/>
              </w:rPr>
              <w:t xml:space="preserve"> </w:t>
            </w:r>
            <w:r w:rsidR="007267B4" w:rsidRPr="00B77F43">
              <w:rPr>
                <w:lang w:val="uk-UA"/>
              </w:rPr>
              <w:t>довкілля</w:t>
            </w:r>
            <w:r w:rsidRPr="00B77F43">
              <w:rPr>
                <w:lang w:val="uk-UA"/>
              </w:rPr>
              <w:t>.</w:t>
            </w:r>
          </w:p>
        </w:tc>
      </w:tr>
      <w:tr w:rsidR="00B1492D" w:rsidRPr="00B77F43" w:rsidTr="003D1F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B77F43" w:rsidRDefault="00B1492D" w:rsidP="000857DB">
            <w:pPr>
              <w:ind w:left="14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lastRenderedPageBreak/>
              <w:t xml:space="preserve">Альтернатива 2. </w:t>
            </w:r>
          </w:p>
          <w:p w:rsidR="00B1492D" w:rsidRPr="00B77F43" w:rsidRDefault="00B1492D" w:rsidP="007026EE">
            <w:pPr>
              <w:ind w:left="142"/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B77F43" w:rsidRDefault="007C448A" w:rsidP="000857DB">
            <w:pPr>
              <w:ind w:left="110" w:right="113"/>
              <w:rPr>
                <w:rFonts w:ascii="Times New Roman" w:hAnsi="Times New Roman"/>
                <w:szCs w:val="24"/>
              </w:rPr>
            </w:pPr>
            <w:r w:rsidRPr="007C448A">
              <w:rPr>
                <w:rFonts w:ascii="Times New Roman" w:hAnsi="Times New Roman" w:hint="eastAsia"/>
                <w:szCs w:val="24"/>
              </w:rPr>
              <w:t>Забезпечення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радіаційної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безпеки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персоналу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суб’єкта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діяльності</w:t>
            </w:r>
            <w:r w:rsidRPr="007C448A">
              <w:rPr>
                <w:rFonts w:ascii="Times New Roman" w:hAnsi="Times New Roman"/>
                <w:szCs w:val="24"/>
              </w:rPr>
              <w:t xml:space="preserve">, </w:t>
            </w:r>
            <w:r w:rsidRPr="007C448A">
              <w:rPr>
                <w:rFonts w:ascii="Times New Roman" w:hAnsi="Times New Roman" w:hint="eastAsia"/>
                <w:szCs w:val="24"/>
              </w:rPr>
              <w:t>населення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та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довкілля</w:t>
            </w:r>
            <w:r w:rsidRPr="007C448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92D" w:rsidRPr="00B77F43" w:rsidRDefault="00B1492D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Додаткові витрати із Державного бюджету України не вимагаються.</w:t>
            </w:r>
          </w:p>
          <w:p w:rsidR="00B1492D" w:rsidRPr="00B77F43" w:rsidRDefault="00B1492D" w:rsidP="000857D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Збільшення кількості суб’єктів господарювання, що проводять діяльність з переробки уранових руд, не прогнозується.</w:t>
            </w:r>
          </w:p>
          <w:p w:rsidR="00E31F10" w:rsidRDefault="00B1492D" w:rsidP="00E31F10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суб’єктів господарювання за перший рік –</w:t>
            </w:r>
          </w:p>
          <w:p w:rsidR="00B1492D" w:rsidRDefault="00986CF9" w:rsidP="000857D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E31F1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800</w:t>
            </w:r>
            <w:r w:rsidR="00E31F10">
              <w:rPr>
                <w:rFonts w:ascii="Times New Roman" w:hAnsi="Times New Roman"/>
                <w:szCs w:val="24"/>
              </w:rPr>
              <w:t>;</w:t>
            </w:r>
          </w:p>
          <w:p w:rsidR="00E31F10" w:rsidRPr="00B77F43" w:rsidRDefault="00E31F10" w:rsidP="00E31F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 п’ять років – 22 800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CBC" w:rsidRPr="00B77F43" w:rsidRDefault="00B1492D" w:rsidP="00F63601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B77F43">
              <w:rPr>
                <w:lang w:val="uk-UA"/>
              </w:rPr>
              <w:t xml:space="preserve">Прийняття НПА забезпечить установлення основних вимог до </w:t>
            </w:r>
            <w:r w:rsidR="004D1CBC" w:rsidRPr="00B77F43">
              <w:rPr>
                <w:lang w:val="uk-UA"/>
              </w:rPr>
              <w:t xml:space="preserve"> </w:t>
            </w:r>
          </w:p>
          <w:p w:rsidR="00B1492D" w:rsidRPr="00B77F43" w:rsidRDefault="00B1492D" w:rsidP="00F63601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B77F43">
              <w:rPr>
                <w:lang w:val="uk-UA"/>
              </w:rPr>
              <w:t xml:space="preserve">ЗАБ: проведення та документування  ліцензіатом аналізу  безпеки при провадженні діяльності з видобування, переробки уранових руд, у тому числі в частині її припинення шляхом ліквідації, перепрофілювання, тимчасового зупинення (консервації)  уранового об’єкта, незалежно від форм власності та підпорядкованості органам державного управління; забезпечення проведення органом державного регулювання </w:t>
            </w:r>
            <w:r w:rsidR="00F63601" w:rsidRPr="00B77F43">
              <w:rPr>
                <w:lang w:val="uk-UA"/>
              </w:rPr>
              <w:t>ЯРБ</w:t>
            </w:r>
            <w:r w:rsidRPr="00B77F43">
              <w:rPr>
                <w:lang w:val="uk-UA"/>
              </w:rPr>
              <w:t>, що видав ліцензію на провадження діяльності з видобування, переробки уранових руд</w:t>
            </w:r>
            <w:r w:rsidR="0091765B" w:rsidRPr="00B77F43">
              <w:rPr>
                <w:lang w:val="uk-UA"/>
              </w:rPr>
              <w:t>,</w:t>
            </w:r>
            <w:r w:rsidRPr="00B77F43">
              <w:rPr>
                <w:lang w:val="uk-UA"/>
              </w:rPr>
              <w:t xml:space="preserve"> оцінки  поточного стану безпеки при провадженні діяльності з видобування, переробки уранових руд для прийняття регулюючих рішень.</w:t>
            </w:r>
          </w:p>
          <w:p w:rsidR="00B1492D" w:rsidRPr="00B77F43" w:rsidRDefault="00B1492D" w:rsidP="000857D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1492D" w:rsidRPr="00B77F43" w:rsidRDefault="00B1492D" w:rsidP="00B1492D">
      <w:pPr>
        <w:ind w:left="450" w:right="450"/>
        <w:jc w:val="center"/>
        <w:rPr>
          <w:rFonts w:ascii="Times New Roman" w:hAnsi="Times New Roman"/>
          <w:szCs w:val="24"/>
        </w:rPr>
      </w:pPr>
    </w:p>
    <w:tbl>
      <w:tblPr>
        <w:tblW w:w="990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4"/>
        <w:gridCol w:w="3266"/>
        <w:gridCol w:w="3720"/>
      </w:tblGrid>
      <w:tr w:rsidR="000857DB" w:rsidRPr="00B77F43" w:rsidTr="000857DB"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Рейтинг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ind w:left="38" w:right="82"/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0857DB" w:rsidRPr="00B77F43" w:rsidTr="00F63601">
        <w:trPr>
          <w:trHeight w:val="2454"/>
        </w:trPr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0857DB" w:rsidRPr="00B77F43" w:rsidRDefault="000857DB" w:rsidP="000857DB">
            <w:pPr>
              <w:ind w:left="12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7C448A" w:rsidP="007C448A">
            <w:pPr>
              <w:rPr>
                <w:rFonts w:ascii="Times New Roman" w:hAnsi="Times New Roman"/>
                <w:szCs w:val="24"/>
              </w:rPr>
            </w:pPr>
            <w:r w:rsidRPr="007C448A">
              <w:rPr>
                <w:rFonts w:ascii="Times New Roman" w:hAnsi="Times New Roman" w:hint="eastAsia"/>
                <w:szCs w:val="24"/>
              </w:rPr>
              <w:t>Зазначений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спосіб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не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сприяє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вирішенню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проблеми</w:t>
            </w:r>
            <w:r w:rsidRPr="007C448A">
              <w:rPr>
                <w:rFonts w:ascii="Times New Roman" w:hAnsi="Times New Roman"/>
                <w:szCs w:val="24"/>
              </w:rPr>
              <w:t xml:space="preserve">, </w:t>
            </w:r>
            <w:r w:rsidRPr="007C448A">
              <w:rPr>
                <w:rFonts w:ascii="Times New Roman" w:hAnsi="Times New Roman" w:hint="eastAsia"/>
                <w:szCs w:val="24"/>
              </w:rPr>
              <w:t>що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існує</w:t>
            </w:r>
            <w:r w:rsidRPr="007C448A">
              <w:rPr>
                <w:rFonts w:ascii="Times New Roman" w:hAnsi="Times New Roman"/>
                <w:szCs w:val="24"/>
              </w:rPr>
              <w:t xml:space="preserve">, </w:t>
            </w:r>
            <w:r w:rsidRPr="007C448A">
              <w:rPr>
                <w:rFonts w:ascii="Times New Roman" w:hAnsi="Times New Roman" w:hint="eastAsia"/>
                <w:szCs w:val="24"/>
              </w:rPr>
              <w:t>а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саме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r w:rsidRPr="0070629E">
              <w:rPr>
                <w:rFonts w:ascii="Times New Roman" w:hAnsi="Times New Roman"/>
                <w:lang w:val="ru-RU"/>
              </w:rPr>
              <w:t>н</w:t>
            </w:r>
            <w:r w:rsidRPr="0070629E">
              <w:rPr>
                <w:rFonts w:ascii="Times New Roman" w:hAnsi="Times New Roman"/>
                <w:szCs w:val="24"/>
              </w:rPr>
              <w:t>евідповідність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існуючого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регулювання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вимогам</w:t>
            </w:r>
            <w:r w:rsidRPr="007C448A">
              <w:rPr>
                <w:rFonts w:ascii="Times New Roman" w:hAnsi="Times New Roman"/>
                <w:szCs w:val="24"/>
              </w:rPr>
              <w:t xml:space="preserve"> </w:t>
            </w:r>
            <w:r w:rsidRPr="007C448A">
              <w:rPr>
                <w:rFonts w:ascii="Times New Roman" w:hAnsi="Times New Roman" w:hint="eastAsia"/>
                <w:szCs w:val="24"/>
              </w:rPr>
              <w:t>законодавства</w:t>
            </w:r>
          </w:p>
        </w:tc>
        <w:tc>
          <w:tcPr>
            <w:tcW w:w="3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4D1CBC">
            <w:pPr>
              <w:ind w:left="38" w:right="8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У зв’язку </w:t>
            </w:r>
            <w:r w:rsidR="00EF0988" w:rsidRPr="00B77F43">
              <w:rPr>
                <w:rFonts w:ascii="Times New Roman" w:hAnsi="Times New Roman"/>
                <w:szCs w:val="24"/>
              </w:rPr>
              <w:t>з прийняттям</w:t>
            </w:r>
            <w:r w:rsidRPr="00B77F43">
              <w:rPr>
                <w:rFonts w:ascii="Times New Roman" w:hAnsi="Times New Roman"/>
                <w:szCs w:val="24"/>
              </w:rPr>
              <w:t xml:space="preserve"> нових і внесення</w:t>
            </w:r>
            <w:r w:rsidR="00EF0988" w:rsidRPr="00B77F43">
              <w:rPr>
                <w:rFonts w:ascii="Times New Roman" w:hAnsi="Times New Roman"/>
                <w:szCs w:val="24"/>
              </w:rPr>
              <w:t>м</w:t>
            </w:r>
            <w:r w:rsidRPr="00B77F43">
              <w:rPr>
                <w:rFonts w:ascii="Times New Roman" w:hAnsi="Times New Roman"/>
                <w:szCs w:val="24"/>
              </w:rPr>
              <w:t xml:space="preserve"> змін до ряду нормативно-правових актів у сфері </w:t>
            </w:r>
            <w:r w:rsidR="00EF0988" w:rsidRPr="00B77F43">
              <w:rPr>
                <w:rFonts w:ascii="Times New Roman" w:hAnsi="Times New Roman"/>
                <w:szCs w:val="24"/>
              </w:rPr>
              <w:t>провадження діяльності з видобування, переробки уранових руд є потреба у перегляді</w:t>
            </w: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t xml:space="preserve"> діючих </w:t>
            </w:r>
            <w:r w:rsidRPr="00B77F43">
              <w:rPr>
                <w:rFonts w:ascii="Times New Roman" w:hAnsi="Times New Roman"/>
                <w:szCs w:val="24"/>
              </w:rPr>
              <w:t xml:space="preserve">вимог до структури та змісту </w:t>
            </w:r>
            <w:r w:rsidR="00F63601" w:rsidRPr="00B77F43">
              <w:rPr>
                <w:rFonts w:ascii="Times New Roman" w:hAnsi="Times New Roman"/>
                <w:szCs w:val="24"/>
              </w:rPr>
              <w:t>ЗАБ</w:t>
            </w:r>
            <w:r w:rsidRPr="00B77F43">
              <w:rPr>
                <w:rFonts w:ascii="Times New Roman" w:hAnsi="Times New Roman"/>
                <w:szCs w:val="24"/>
              </w:rPr>
              <w:t>.</w:t>
            </w: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0857DB" w:rsidRPr="00B77F43" w:rsidTr="000857DB">
        <w:trPr>
          <w:trHeight w:val="522"/>
        </w:trPr>
        <w:tc>
          <w:tcPr>
            <w:tcW w:w="2914" w:type="dxa"/>
          </w:tcPr>
          <w:p w:rsidR="000857DB" w:rsidRPr="00B77F43" w:rsidRDefault="000857DB" w:rsidP="000857DB">
            <w:pPr>
              <w:ind w:left="142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0857DB" w:rsidRPr="00B77F43" w:rsidRDefault="000857DB" w:rsidP="007026EE">
            <w:pPr>
              <w:ind w:left="142"/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>кту НПА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857DB" w:rsidRPr="00B77F43" w:rsidRDefault="000857DB" w:rsidP="0091765B">
            <w:pPr>
              <w:ind w:left="43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Прийняття про</w:t>
            </w:r>
            <w:r w:rsidR="007026EE" w:rsidRPr="00B77F43">
              <w:rPr>
                <w:rFonts w:ascii="Times New Roman" w:hAnsi="Times New Roman"/>
                <w:szCs w:val="24"/>
              </w:rPr>
              <w:t>є</w:t>
            </w:r>
            <w:r w:rsidRPr="00B77F43">
              <w:rPr>
                <w:rFonts w:ascii="Times New Roman" w:hAnsi="Times New Roman"/>
                <w:szCs w:val="24"/>
              </w:rPr>
              <w:t xml:space="preserve">кту НПА сприятиме підвищенню рівня безпеки </w:t>
            </w:r>
            <w:r w:rsidR="0091765B" w:rsidRPr="00B77F43">
              <w:rPr>
                <w:rFonts w:ascii="Times New Roman" w:hAnsi="Times New Roman"/>
                <w:szCs w:val="24"/>
              </w:rPr>
              <w:t xml:space="preserve">під час провадження діяльності з </w:t>
            </w:r>
            <w:r w:rsidR="00EF0988" w:rsidRPr="00B77F43">
              <w:rPr>
                <w:rFonts w:ascii="Times New Roman" w:hAnsi="Times New Roman"/>
                <w:szCs w:val="24"/>
              </w:rPr>
              <w:t>видобування, переробки уранових руд</w:t>
            </w:r>
            <w:r w:rsidRPr="00B77F43">
              <w:rPr>
                <w:rFonts w:ascii="Times New Roman" w:hAnsi="Times New Roman"/>
                <w:szCs w:val="24"/>
              </w:rPr>
              <w:t>, захист</w:t>
            </w:r>
            <w:r w:rsidR="0091765B" w:rsidRPr="00B77F43">
              <w:rPr>
                <w:rFonts w:ascii="Times New Roman" w:hAnsi="Times New Roman"/>
                <w:szCs w:val="24"/>
              </w:rPr>
              <w:t>у</w:t>
            </w:r>
            <w:r w:rsidRPr="00B77F43">
              <w:rPr>
                <w:rFonts w:ascii="Times New Roman" w:hAnsi="Times New Roman"/>
                <w:szCs w:val="24"/>
              </w:rPr>
              <w:t xml:space="preserve"> персоналу, населення </w:t>
            </w:r>
            <w:r w:rsidRPr="00B77F43">
              <w:rPr>
                <w:rFonts w:ascii="Times New Roman" w:hAnsi="Times New Roman"/>
                <w:szCs w:val="24"/>
              </w:rPr>
              <w:lastRenderedPageBreak/>
              <w:t xml:space="preserve">та </w:t>
            </w:r>
            <w:r w:rsidR="0091765B" w:rsidRPr="00B77F43">
              <w:rPr>
                <w:rFonts w:ascii="Times New Roman" w:hAnsi="Times New Roman"/>
                <w:szCs w:val="24"/>
              </w:rPr>
              <w:t>довкілля</w:t>
            </w:r>
            <w:r w:rsidRPr="00B77F43">
              <w:rPr>
                <w:rFonts w:ascii="Times New Roman" w:hAnsi="Times New Roman"/>
                <w:szCs w:val="24"/>
              </w:rPr>
              <w:t xml:space="preserve"> від впливу іонізуючого випромінювання, пов’язаного </w:t>
            </w:r>
            <w:r w:rsidR="0091765B" w:rsidRPr="00B77F43">
              <w:rPr>
                <w:rFonts w:ascii="Times New Roman" w:hAnsi="Times New Roman"/>
                <w:szCs w:val="24"/>
              </w:rPr>
              <w:t xml:space="preserve">з </w:t>
            </w:r>
            <w:r w:rsidR="00EF0988" w:rsidRPr="00B77F43">
              <w:rPr>
                <w:rFonts w:ascii="Times New Roman" w:hAnsi="Times New Roman"/>
                <w:szCs w:val="24"/>
              </w:rPr>
              <w:t>урановидобувною та уранопереробною діяльністю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7DB" w:rsidRPr="00B77F43" w:rsidRDefault="000857DB" w:rsidP="0091765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lastRenderedPageBreak/>
              <w:t>Вплив зовнішніх факторів на дію про</w:t>
            </w:r>
            <w:r w:rsidR="0091765B" w:rsidRPr="00B77F43">
              <w:rPr>
                <w:rStyle w:val="FontStyle41"/>
                <w:b w:val="0"/>
                <w:bCs/>
                <w:sz w:val="24"/>
                <w:szCs w:val="24"/>
              </w:rPr>
              <w:t>є</w:t>
            </w: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t>кту НПА не очікується, оскільки цим про</w:t>
            </w:r>
            <w:r w:rsidR="0091765B" w:rsidRPr="00B77F43">
              <w:rPr>
                <w:rStyle w:val="FontStyle41"/>
                <w:b w:val="0"/>
                <w:bCs/>
                <w:sz w:val="24"/>
                <w:szCs w:val="24"/>
              </w:rPr>
              <w:t>є</w:t>
            </w:r>
            <w:r w:rsidRPr="00B77F43">
              <w:rPr>
                <w:rStyle w:val="FontStyle41"/>
                <w:b w:val="0"/>
                <w:bCs/>
                <w:sz w:val="24"/>
                <w:szCs w:val="24"/>
              </w:rPr>
              <w:t xml:space="preserve">ктом НПА передбачається </w:t>
            </w:r>
            <w:r w:rsidRPr="00B77F43">
              <w:rPr>
                <w:rFonts w:ascii="Times New Roman" w:hAnsi="Times New Roman"/>
                <w:szCs w:val="24"/>
              </w:rPr>
              <w:t xml:space="preserve">скасування  нормативно-правового акту «Вимоги </w:t>
            </w:r>
            <w:r w:rsidR="00EF0988" w:rsidRPr="00B77F43">
              <w:rPr>
                <w:rFonts w:ascii="Times New Roman" w:hAnsi="Times New Roman"/>
                <w:szCs w:val="24"/>
              </w:rPr>
              <w:t xml:space="preserve"> до</w:t>
            </w:r>
            <w:r w:rsidRPr="00B77F43">
              <w:rPr>
                <w:rFonts w:ascii="Times New Roman" w:hAnsi="Times New Roman"/>
                <w:szCs w:val="24"/>
              </w:rPr>
              <w:t xml:space="preserve"> звіту про аналіз </w:t>
            </w:r>
            <w:r w:rsidRPr="00B77F43">
              <w:rPr>
                <w:rFonts w:ascii="Times New Roman" w:hAnsi="Times New Roman"/>
                <w:szCs w:val="24"/>
              </w:rPr>
              <w:lastRenderedPageBreak/>
              <w:t xml:space="preserve">безпеки </w:t>
            </w:r>
            <w:r w:rsidR="00EF0988" w:rsidRPr="00B77F43">
              <w:rPr>
                <w:rFonts w:ascii="Times New Roman" w:hAnsi="Times New Roman"/>
                <w:szCs w:val="24"/>
              </w:rPr>
              <w:t>провадження діяльності з переробки уранових руд</w:t>
            </w:r>
            <w:r w:rsidRPr="00B77F43">
              <w:rPr>
                <w:rFonts w:ascii="Times New Roman" w:hAnsi="Times New Roman"/>
                <w:szCs w:val="24"/>
              </w:rPr>
              <w:t xml:space="preserve">», затверджені наказом Міністерства екології та природних ресурсів України від </w:t>
            </w:r>
            <w:r w:rsidR="00EF0988" w:rsidRPr="00B77F43">
              <w:rPr>
                <w:rFonts w:ascii="Times New Roman" w:hAnsi="Times New Roman"/>
                <w:szCs w:val="24"/>
              </w:rPr>
              <w:t>11 березня</w:t>
            </w:r>
            <w:r w:rsidRPr="00B77F43">
              <w:rPr>
                <w:rFonts w:ascii="Times New Roman" w:hAnsi="Times New Roman"/>
                <w:szCs w:val="24"/>
              </w:rPr>
              <w:t xml:space="preserve"> 2001 року № </w:t>
            </w:r>
            <w:r w:rsidR="00EF0988" w:rsidRPr="00B77F43">
              <w:rPr>
                <w:rFonts w:ascii="Times New Roman" w:hAnsi="Times New Roman"/>
                <w:szCs w:val="24"/>
              </w:rPr>
              <w:t>90</w:t>
            </w:r>
            <w:r w:rsidRPr="00B77F43">
              <w:rPr>
                <w:rFonts w:ascii="Times New Roman" w:hAnsi="Times New Roman"/>
                <w:szCs w:val="24"/>
              </w:rPr>
              <w:t xml:space="preserve">, зареєстровані в Міністерстві юстиції України </w:t>
            </w:r>
            <w:r w:rsidR="00EF0988" w:rsidRPr="00B77F43">
              <w:rPr>
                <w:rFonts w:ascii="Times New Roman" w:hAnsi="Times New Roman"/>
                <w:szCs w:val="24"/>
              </w:rPr>
              <w:t>27 березня</w:t>
            </w:r>
            <w:r w:rsidRPr="00B77F43">
              <w:rPr>
                <w:rFonts w:ascii="Times New Roman" w:hAnsi="Times New Roman"/>
                <w:szCs w:val="24"/>
              </w:rPr>
              <w:t xml:space="preserve"> 2001 року за  № </w:t>
            </w:r>
            <w:r w:rsidR="00EF0988" w:rsidRPr="00B77F43">
              <w:rPr>
                <w:rFonts w:ascii="Times New Roman" w:hAnsi="Times New Roman"/>
                <w:szCs w:val="24"/>
              </w:rPr>
              <w:t>278/5469</w:t>
            </w:r>
            <w:r w:rsidRPr="00B77F43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0857DB" w:rsidRPr="00B77F43" w:rsidRDefault="000857DB" w:rsidP="00453A9F">
      <w:pPr>
        <w:ind w:firstLine="709"/>
        <w:jc w:val="both"/>
        <w:rPr>
          <w:rFonts w:ascii="Times New Roman" w:hAnsi="Times New Roman"/>
          <w:szCs w:val="24"/>
        </w:rPr>
      </w:pPr>
    </w:p>
    <w:p w:rsidR="00F3166C" w:rsidRPr="00B77F43" w:rsidRDefault="00F3166C" w:rsidP="00693042">
      <w:pPr>
        <w:ind w:firstLine="709"/>
        <w:jc w:val="both"/>
        <w:rPr>
          <w:rFonts w:ascii="Times New Roman" w:hAnsi="Times New Roman"/>
          <w:b/>
          <w:szCs w:val="24"/>
          <w:lang w:eastAsia="uk-UA"/>
        </w:rPr>
      </w:pPr>
    </w:p>
    <w:p w:rsidR="00DE2BAB" w:rsidRPr="00B77F43" w:rsidRDefault="00DE2BAB" w:rsidP="00693042">
      <w:pPr>
        <w:ind w:firstLine="709"/>
        <w:jc w:val="both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  <w:lang w:eastAsia="uk-UA"/>
        </w:rPr>
        <w:t> </w:t>
      </w:r>
      <w:r w:rsidR="00693042" w:rsidRPr="00B77F43">
        <w:rPr>
          <w:rFonts w:ascii="Times New Roman" w:hAnsi="Times New Roman"/>
          <w:b/>
          <w:szCs w:val="24"/>
          <w:lang w:val="en-US" w:eastAsia="uk-UA"/>
        </w:rPr>
        <w:t>V</w:t>
      </w:r>
      <w:r w:rsidR="00693042" w:rsidRPr="00B77F43">
        <w:rPr>
          <w:rFonts w:ascii="Times New Roman" w:hAnsi="Times New Roman"/>
          <w:b/>
          <w:szCs w:val="24"/>
          <w:lang w:val="ru-RU" w:eastAsia="uk-UA"/>
        </w:rPr>
        <w:t xml:space="preserve">. </w:t>
      </w:r>
      <w:r w:rsidRPr="00B77F43">
        <w:rPr>
          <w:rFonts w:ascii="Times New Roman" w:hAnsi="Times New Roman"/>
          <w:b/>
          <w:szCs w:val="24"/>
        </w:rPr>
        <w:t>Механізми та заходи, які забезпечать розв’язання</w:t>
      </w:r>
      <w:r w:rsidR="0051237D" w:rsidRPr="00B77F43">
        <w:rPr>
          <w:rFonts w:ascii="Times New Roman" w:hAnsi="Times New Roman"/>
          <w:b/>
          <w:szCs w:val="24"/>
        </w:rPr>
        <w:t xml:space="preserve"> </w:t>
      </w:r>
      <w:r w:rsidRPr="00B77F43">
        <w:rPr>
          <w:rFonts w:ascii="Times New Roman" w:hAnsi="Times New Roman"/>
          <w:b/>
          <w:szCs w:val="24"/>
        </w:rPr>
        <w:t>визначеної проблеми</w:t>
      </w:r>
    </w:p>
    <w:p w:rsidR="004C0D56" w:rsidRPr="00B77F43" w:rsidRDefault="004C0D56" w:rsidP="004C0D56">
      <w:pPr>
        <w:pStyle w:val="AeiOaieaaeaec"/>
        <w:ind w:left="710"/>
        <w:jc w:val="both"/>
        <w:rPr>
          <w:b/>
          <w:color w:val="auto"/>
          <w:sz w:val="24"/>
          <w:szCs w:val="24"/>
          <w:lang w:val="uk-UA"/>
        </w:rPr>
      </w:pPr>
    </w:p>
    <w:p w:rsidR="00F3166C" w:rsidRPr="00B77F43" w:rsidRDefault="00DE2BAB" w:rsidP="00F3166C">
      <w:pPr>
        <w:pStyle w:val="ac"/>
        <w:suppressAutoHyphens/>
        <w:spacing w:before="0" w:after="0"/>
        <w:ind w:firstLine="720"/>
        <w:rPr>
          <w:szCs w:val="24"/>
        </w:rPr>
      </w:pPr>
      <w:r w:rsidRPr="00B77F43">
        <w:rPr>
          <w:szCs w:val="24"/>
        </w:rPr>
        <w:t xml:space="preserve">Механізмом, який забезпечить розв’язання визначеної проблеми, є </w:t>
      </w:r>
      <w:r w:rsidR="00F3166C" w:rsidRPr="00B77F43">
        <w:rPr>
          <w:szCs w:val="24"/>
        </w:rPr>
        <w:t>актуалізація і приведення</w:t>
      </w:r>
      <w:r w:rsidR="00F3166C" w:rsidRPr="00B77F43">
        <w:rPr>
          <w:bCs/>
          <w:szCs w:val="24"/>
        </w:rPr>
        <w:t xml:space="preserve"> про</w:t>
      </w:r>
      <w:r w:rsidR="007026EE" w:rsidRPr="00B77F43">
        <w:rPr>
          <w:bCs/>
          <w:szCs w:val="24"/>
        </w:rPr>
        <w:t>є</w:t>
      </w:r>
      <w:r w:rsidR="00F3166C" w:rsidRPr="00B77F43">
        <w:rPr>
          <w:bCs/>
          <w:szCs w:val="24"/>
        </w:rPr>
        <w:t xml:space="preserve">кту НПА до діючих норм і правил </w:t>
      </w:r>
      <w:r w:rsidR="00F3166C" w:rsidRPr="00B77F43">
        <w:rPr>
          <w:szCs w:val="24"/>
        </w:rPr>
        <w:t xml:space="preserve">національного законодавства у сфері використання ядерної енергії </w:t>
      </w:r>
      <w:r w:rsidR="00FE3DF0" w:rsidRPr="00B77F43">
        <w:rPr>
          <w:szCs w:val="24"/>
        </w:rPr>
        <w:t xml:space="preserve">під час провадження діяльності з </w:t>
      </w:r>
      <w:r w:rsidR="00F3166C" w:rsidRPr="00B77F43">
        <w:rPr>
          <w:szCs w:val="24"/>
        </w:rPr>
        <w:t>видобування, переробки уранових руд. Про</w:t>
      </w:r>
      <w:r w:rsidR="007026EE" w:rsidRPr="00B77F43">
        <w:rPr>
          <w:szCs w:val="24"/>
        </w:rPr>
        <w:t>є</w:t>
      </w:r>
      <w:r w:rsidR="00F3166C" w:rsidRPr="00B77F43">
        <w:rPr>
          <w:szCs w:val="24"/>
        </w:rPr>
        <w:t xml:space="preserve">кт НПА розробляється на заміну наказу Міністерства екології та природних ресурсів України від 11 березня 2001 року № 90 «Про затвердження Вимог до звіту про аналіз безпеки провадження діяльності з переробки уранових руд», зареєстрованого у Міністерстві юстиції України 27 березня 2001 року за № 278/5469. </w:t>
      </w:r>
    </w:p>
    <w:p w:rsidR="00F3166C" w:rsidRPr="00B77F43" w:rsidRDefault="00F3166C" w:rsidP="00F3166C">
      <w:pPr>
        <w:pStyle w:val="ac"/>
        <w:suppressAutoHyphens/>
        <w:spacing w:before="0" w:after="0"/>
        <w:ind w:firstLine="720"/>
        <w:rPr>
          <w:szCs w:val="24"/>
        </w:rPr>
      </w:pPr>
      <w:r w:rsidRPr="00B77F43">
        <w:rPr>
          <w:szCs w:val="24"/>
        </w:rPr>
        <w:t>Про</w:t>
      </w:r>
      <w:r w:rsidR="007026EE" w:rsidRPr="00B77F43">
        <w:rPr>
          <w:szCs w:val="24"/>
        </w:rPr>
        <w:t>є</w:t>
      </w:r>
      <w:r w:rsidRPr="00B77F43">
        <w:rPr>
          <w:szCs w:val="24"/>
        </w:rPr>
        <w:t xml:space="preserve">ктом НПА пропонується встановити вичерпний перелік вимог до структури та змісту </w:t>
      </w:r>
      <w:r w:rsidR="00E767E9" w:rsidRPr="00B77F43">
        <w:rPr>
          <w:szCs w:val="24"/>
        </w:rPr>
        <w:t>ЗАБ</w:t>
      </w:r>
      <w:r w:rsidR="004D1CBC" w:rsidRPr="00B77F43">
        <w:rPr>
          <w:szCs w:val="24"/>
        </w:rPr>
        <w:t xml:space="preserve"> та внести зміни до Вимог та умов безпеки (ліцензійних умов) провадження діяльності з видобування, переробки уранових руд, затверджених наказом Державної інспекції ядерного регулювання України від 27 травня 2015 року № 101, зареєстрованих у Міністерстві юстиції України 12 червня 2015 року за № 700/27145 (у редакції наказу Державної інспекції ядерного регулювання України від 28 жовтня 2020 року № 439)</w:t>
      </w:r>
      <w:r w:rsidRPr="00B77F43">
        <w:rPr>
          <w:szCs w:val="24"/>
        </w:rPr>
        <w:t>.</w:t>
      </w:r>
    </w:p>
    <w:p w:rsidR="00DE2BAB" w:rsidRPr="00B77F43" w:rsidRDefault="00DE2BAB" w:rsidP="006F294E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Організаційні заходи, які необхідно здійснити для впровадження НПА:</w:t>
      </w:r>
    </w:p>
    <w:p w:rsidR="00DE2BAB" w:rsidRPr="00B77F43" w:rsidRDefault="00DE2BAB" w:rsidP="006F294E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а) дії суб’єктів господарювання, що </w:t>
      </w:r>
      <w:r w:rsidR="001167C8" w:rsidRPr="00B77F43">
        <w:rPr>
          <w:rFonts w:ascii="Times New Roman" w:hAnsi="Times New Roman"/>
          <w:szCs w:val="24"/>
        </w:rPr>
        <w:t xml:space="preserve">провадять діяльність з </w:t>
      </w:r>
      <w:r w:rsidR="00BD7CF9" w:rsidRPr="00B77F43">
        <w:rPr>
          <w:rFonts w:ascii="Times New Roman" w:hAnsi="Times New Roman"/>
          <w:szCs w:val="24"/>
        </w:rPr>
        <w:t xml:space="preserve">видобування, </w:t>
      </w:r>
      <w:r w:rsidR="001167C8" w:rsidRPr="00B77F43">
        <w:rPr>
          <w:rFonts w:ascii="Times New Roman" w:hAnsi="Times New Roman"/>
          <w:szCs w:val="24"/>
        </w:rPr>
        <w:t xml:space="preserve">переробки уранових руд </w:t>
      </w:r>
      <w:r w:rsidRPr="00B77F43">
        <w:rPr>
          <w:rFonts w:ascii="Times New Roman" w:hAnsi="Times New Roman"/>
          <w:szCs w:val="24"/>
        </w:rPr>
        <w:t xml:space="preserve">– забезпечення виконання норм та правил </w:t>
      </w:r>
      <w:r w:rsidR="00E767E9" w:rsidRPr="00B77F43">
        <w:rPr>
          <w:rFonts w:ascii="Times New Roman" w:hAnsi="Times New Roman"/>
          <w:szCs w:val="24"/>
        </w:rPr>
        <w:t>ЯРБ</w:t>
      </w:r>
      <w:r w:rsidRPr="00B77F43">
        <w:rPr>
          <w:rFonts w:ascii="Times New Roman" w:hAnsi="Times New Roman"/>
          <w:szCs w:val="24"/>
        </w:rPr>
        <w:t xml:space="preserve">  з урахуванням вимог </w:t>
      </w:r>
      <w:r w:rsidR="001167C8" w:rsidRPr="00B77F43">
        <w:rPr>
          <w:rFonts w:ascii="Times New Roman" w:hAnsi="Times New Roman"/>
          <w:szCs w:val="24"/>
        </w:rPr>
        <w:t>з</w:t>
      </w:r>
      <w:r w:rsidRPr="00B77F43">
        <w:rPr>
          <w:rFonts w:ascii="Times New Roman" w:hAnsi="Times New Roman"/>
          <w:szCs w:val="24"/>
        </w:rPr>
        <w:t>акон</w:t>
      </w:r>
      <w:r w:rsidR="001167C8" w:rsidRPr="00B77F43">
        <w:rPr>
          <w:rFonts w:ascii="Times New Roman" w:hAnsi="Times New Roman"/>
          <w:szCs w:val="24"/>
        </w:rPr>
        <w:t>ів</w:t>
      </w:r>
      <w:r w:rsidRPr="00B77F43">
        <w:rPr>
          <w:rFonts w:ascii="Times New Roman" w:hAnsi="Times New Roman"/>
          <w:szCs w:val="24"/>
        </w:rPr>
        <w:t xml:space="preserve"> України «Про використання ядерної енергії та радіаційну безпеку» та «Про </w:t>
      </w:r>
      <w:r w:rsidR="003938F0" w:rsidRPr="00B77F43">
        <w:rPr>
          <w:rFonts w:ascii="Times New Roman" w:hAnsi="Times New Roman"/>
          <w:szCs w:val="24"/>
        </w:rPr>
        <w:t>видобування та переробку уранових руд</w:t>
      </w:r>
      <w:r w:rsidRPr="00B77F43">
        <w:rPr>
          <w:rFonts w:ascii="Times New Roman" w:hAnsi="Times New Roman"/>
          <w:szCs w:val="24"/>
        </w:rPr>
        <w:t>»;</w:t>
      </w:r>
    </w:p>
    <w:p w:rsidR="001E534F" w:rsidRPr="00B77F43" w:rsidRDefault="001E534F" w:rsidP="001E534F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б) дії органів виконавчої влади – надання методичної допомоги та консультацій суб’єктам господарювання, на яких поширюється дія цього регуляторного акта, за зверненнями суб’єктів господарювання.</w:t>
      </w:r>
    </w:p>
    <w:p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Очікується:</w:t>
      </w:r>
    </w:p>
    <w:p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- підвищення відповідальності суб’єктів господарювання за забезпечення безпеки під час </w:t>
      </w:r>
      <w:r w:rsidR="00FE3DF0" w:rsidRPr="00B77F43">
        <w:rPr>
          <w:rFonts w:ascii="Times New Roman" w:hAnsi="Times New Roman"/>
          <w:szCs w:val="24"/>
        </w:rPr>
        <w:t>провадження</w:t>
      </w:r>
      <w:r w:rsidRPr="00B77F43">
        <w:rPr>
          <w:rFonts w:ascii="Times New Roman" w:hAnsi="Times New Roman"/>
          <w:szCs w:val="24"/>
        </w:rPr>
        <w:t xml:space="preserve"> діяльності з </w:t>
      </w:r>
      <w:r w:rsidR="00BD7CF9" w:rsidRPr="00B77F43">
        <w:rPr>
          <w:rFonts w:ascii="Times New Roman" w:hAnsi="Times New Roman"/>
          <w:szCs w:val="24"/>
        </w:rPr>
        <w:t xml:space="preserve">видобування, </w:t>
      </w:r>
      <w:r w:rsidRPr="00B77F43">
        <w:rPr>
          <w:rFonts w:ascii="Times New Roman" w:hAnsi="Times New Roman"/>
          <w:szCs w:val="24"/>
        </w:rPr>
        <w:t xml:space="preserve">переробки уранових руд;  </w:t>
      </w:r>
    </w:p>
    <w:p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- зменшення часу суб’єктами господарювання на підготовку звітної документації, завдяки наявності актуалізованих і систематизованих в одному документі вимог;</w:t>
      </w:r>
    </w:p>
    <w:p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- дасть можливість встановлення суб’єкту господарювання чіткого переліку вимог щодо форми та змісту звітних документів;</w:t>
      </w:r>
    </w:p>
    <w:p w:rsidR="00A929D3" w:rsidRPr="00B77F43" w:rsidRDefault="00A929D3" w:rsidP="00A929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- рівень поінформованості суб’єктів господарювання з основних положень акта: інформування здійснюватиметься шляхом розміщення на офіційному веб-сайті Держатомрегулювання.</w:t>
      </w:r>
    </w:p>
    <w:p w:rsidR="00A929D3" w:rsidRPr="00B77F43" w:rsidRDefault="00A929D3" w:rsidP="00A929D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Таким чином, у разі прийняття НПА, затвердження якого передбачається наказом Держатомрегулювання, буде дотримано основних принципів державної регуляторної політики та забезпечено ефективне регулювання ядерної та радіаційної безпеки з мінімальними витратами ресурсів держави (Кабінету Міністрів України, центральних органів виконавчої влади) та суб’єктів господарювання.</w:t>
      </w:r>
    </w:p>
    <w:p w:rsidR="00923817" w:rsidRPr="00B77F43" w:rsidRDefault="00923817" w:rsidP="00A929D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</w:p>
    <w:p w:rsidR="00B91CA4" w:rsidRDefault="00B91CA4" w:rsidP="00923817">
      <w:pPr>
        <w:pStyle w:val="AeiOaieaaeaec"/>
        <w:ind w:firstLine="709"/>
        <w:jc w:val="both"/>
        <w:rPr>
          <w:b/>
          <w:color w:val="auto"/>
          <w:sz w:val="24"/>
          <w:szCs w:val="24"/>
          <w:lang w:val="en-US"/>
        </w:rPr>
      </w:pPr>
    </w:p>
    <w:p w:rsidR="00B91CA4" w:rsidRDefault="00B91CA4" w:rsidP="00923817">
      <w:pPr>
        <w:pStyle w:val="AeiOaieaaeaec"/>
        <w:ind w:firstLine="709"/>
        <w:jc w:val="both"/>
        <w:rPr>
          <w:b/>
          <w:color w:val="auto"/>
          <w:sz w:val="24"/>
          <w:szCs w:val="24"/>
          <w:lang w:val="en-US"/>
        </w:rPr>
      </w:pPr>
    </w:p>
    <w:p w:rsidR="00B91CA4" w:rsidRDefault="00B91CA4" w:rsidP="00923817">
      <w:pPr>
        <w:pStyle w:val="AeiOaieaaeaec"/>
        <w:ind w:firstLine="709"/>
        <w:jc w:val="both"/>
        <w:rPr>
          <w:b/>
          <w:color w:val="auto"/>
          <w:sz w:val="24"/>
          <w:szCs w:val="24"/>
          <w:lang w:val="en-US"/>
        </w:rPr>
      </w:pPr>
    </w:p>
    <w:p w:rsidR="00923817" w:rsidRPr="00B77F43" w:rsidRDefault="00923817" w:rsidP="00923817">
      <w:pPr>
        <w:pStyle w:val="AeiOaieaaeaec"/>
        <w:ind w:firstLine="709"/>
        <w:jc w:val="both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en-US"/>
        </w:rPr>
        <w:lastRenderedPageBreak/>
        <w:t>VI</w:t>
      </w:r>
      <w:r w:rsidRPr="00B77F43">
        <w:rPr>
          <w:b/>
          <w:color w:val="auto"/>
          <w:sz w:val="24"/>
          <w:szCs w:val="24"/>
          <w:lang w:val="uk-UA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923817" w:rsidRPr="00B77F43" w:rsidRDefault="00923817" w:rsidP="00923817">
      <w:pPr>
        <w:pStyle w:val="AeiOaieaaeaec"/>
        <w:ind w:firstLine="709"/>
        <w:jc w:val="both"/>
        <w:rPr>
          <w:b/>
          <w:color w:val="auto"/>
          <w:sz w:val="24"/>
          <w:szCs w:val="24"/>
          <w:lang w:val="uk-UA"/>
        </w:rPr>
      </w:pPr>
    </w:p>
    <w:p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Здійснюється розрахунок витрат на виконання вимог регуляторного акта для органів виконавчої влади на адміністрування регулювання для суб’єктів великого і середнього підприємства. </w:t>
      </w:r>
    </w:p>
    <w:p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Регуляторний акт не стосується суб’єктів малого підприємництва, тому не проводиться розрахунок витрат на запровадження державного регулювання для суб’єктів малого підприємництва.</w:t>
      </w:r>
    </w:p>
    <w:p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</w:p>
    <w:p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Бюджетні витрати на адміністрування регулювання для суб’єктів великого і середнього підприємства</w:t>
      </w:r>
    </w:p>
    <w:p w:rsidR="004D1CBC" w:rsidRPr="00B77F43" w:rsidRDefault="004D1CBC" w:rsidP="00923817">
      <w:pPr>
        <w:shd w:val="clear" w:color="auto" w:fill="FFFFFF"/>
        <w:ind w:firstLine="709"/>
        <w:jc w:val="both"/>
        <w:rPr>
          <w:rFonts w:ascii="Times New Roman" w:hAnsi="Times New Roman"/>
          <w:b/>
          <w:szCs w:val="24"/>
        </w:rPr>
      </w:pPr>
    </w:p>
    <w:p w:rsidR="00923817" w:rsidRPr="00B77F43" w:rsidRDefault="00923817" w:rsidP="0092381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Державний орган, для якого здійснюється розрахунок адміністрування регулювання: Державна інспекція ядерного регулювання України.</w:t>
      </w:r>
    </w:p>
    <w:p w:rsidR="00586657" w:rsidRPr="00B77F43" w:rsidRDefault="00586657" w:rsidP="006925B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2126"/>
        <w:gridCol w:w="1701"/>
        <w:gridCol w:w="1701"/>
        <w:gridCol w:w="1021"/>
      </w:tblGrid>
      <w:tr w:rsidR="00DE2BAB" w:rsidRPr="00B77F43" w:rsidTr="00A37BE6">
        <w:tc>
          <w:tcPr>
            <w:tcW w:w="2235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Процедура регулювання суб’</w:t>
            </w:r>
            <w:r w:rsidRPr="00B77F43">
              <w:rPr>
                <w:rFonts w:ascii="Times New Roman" w:hAnsi="Times New Roman"/>
                <w:szCs w:val="24"/>
              </w:rPr>
              <w:t>єктів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великого і середнього підпри</w:t>
            </w:r>
            <w:r w:rsidRPr="00B77F43">
              <w:rPr>
                <w:rFonts w:ascii="Times New Roman" w:hAnsi="Times New Roman"/>
                <w:szCs w:val="24"/>
              </w:rPr>
              <w:t>ємництва(</w:t>
            </w:r>
            <w:r w:rsidRPr="00B77F43">
              <w:rPr>
                <w:rFonts w:ascii="Times New Roman" w:eastAsia="TimesNewRomanPSMT" w:hAnsi="Times New Roman"/>
                <w:szCs w:val="24"/>
              </w:rPr>
              <w:t>розрахунок на одного типового суб’</w:t>
            </w:r>
            <w:r w:rsidRPr="00B77F43">
              <w:rPr>
                <w:rFonts w:ascii="Times New Roman" w:hAnsi="Times New Roman"/>
                <w:szCs w:val="24"/>
              </w:rPr>
              <w:t>єкта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господарювання)</w:t>
            </w:r>
          </w:p>
        </w:tc>
        <w:tc>
          <w:tcPr>
            <w:tcW w:w="1134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Планов</w:t>
            </w:r>
            <w:r w:rsidRPr="00B77F43">
              <w:rPr>
                <w:rFonts w:ascii="Times New Roman" w:hAnsi="Times New Roman"/>
                <w:szCs w:val="24"/>
              </w:rPr>
              <w:t>і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витрати часу на процедуру</w:t>
            </w:r>
            <w:r w:rsidRPr="00B77F43">
              <w:rPr>
                <w:rFonts w:ascii="Times New Roman" w:hAnsi="Times New Roman"/>
                <w:szCs w:val="24"/>
              </w:rPr>
              <w:t>,</w:t>
            </w: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днів </w:t>
            </w:r>
          </w:p>
        </w:tc>
        <w:tc>
          <w:tcPr>
            <w:tcW w:w="2126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Варт</w:t>
            </w:r>
            <w:r w:rsidRPr="00B77F43">
              <w:rPr>
                <w:rFonts w:ascii="Times New Roman" w:hAnsi="Times New Roman"/>
                <w:szCs w:val="24"/>
              </w:rPr>
              <w:t>ість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часу співроб</w:t>
            </w:r>
            <w:r w:rsidRPr="00B77F43">
              <w:rPr>
                <w:rFonts w:ascii="Times New Roman" w:hAnsi="Times New Roman"/>
                <w:szCs w:val="24"/>
              </w:rPr>
              <w:t>ітника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органу державно</w:t>
            </w:r>
            <w:r w:rsidRPr="00B77F43">
              <w:rPr>
                <w:rFonts w:ascii="Times New Roman" w:hAnsi="Times New Roman"/>
                <w:szCs w:val="24"/>
              </w:rPr>
              <w:t>ї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влади відпов</w:t>
            </w:r>
            <w:r w:rsidRPr="00B77F43">
              <w:rPr>
                <w:rFonts w:ascii="Times New Roman" w:hAnsi="Times New Roman"/>
                <w:szCs w:val="24"/>
              </w:rPr>
              <w:t>ідної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категор</w:t>
            </w:r>
            <w:r w:rsidRPr="00B77F43">
              <w:rPr>
                <w:rFonts w:ascii="Times New Roman" w:hAnsi="Times New Roman"/>
                <w:szCs w:val="24"/>
              </w:rPr>
              <w:t>ії</w:t>
            </w:r>
            <w:r w:rsidRPr="00B77F43">
              <w:rPr>
                <w:rFonts w:ascii="Times New Roman" w:eastAsia="TimesNewRomanPSMT" w:hAnsi="Times New Roman"/>
                <w:szCs w:val="24"/>
              </w:rPr>
              <w:t>(зароб</w:t>
            </w:r>
            <w:r w:rsidRPr="00B77F43">
              <w:rPr>
                <w:rFonts w:ascii="Times New Roman" w:hAnsi="Times New Roman"/>
                <w:szCs w:val="24"/>
              </w:rPr>
              <w:t>ітна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плата)</w:t>
            </w:r>
            <w:r w:rsidRPr="00B77F43">
              <w:rPr>
                <w:rFonts w:ascii="Times New Roman" w:hAnsi="Times New Roman"/>
                <w:szCs w:val="24"/>
              </w:rPr>
              <w:t>, грн./год*.</w:t>
            </w:r>
          </w:p>
        </w:tc>
        <w:tc>
          <w:tcPr>
            <w:tcW w:w="170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Оцінка кількост</w:t>
            </w:r>
            <w:r w:rsidRPr="00B77F43">
              <w:rPr>
                <w:rFonts w:ascii="Times New Roman" w:hAnsi="Times New Roman"/>
                <w:szCs w:val="24"/>
              </w:rPr>
              <w:t>і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процедур за рік</w:t>
            </w:r>
            <w:r w:rsidRPr="00B77F43">
              <w:rPr>
                <w:rFonts w:ascii="Times New Roman" w:hAnsi="Times New Roman"/>
                <w:szCs w:val="24"/>
              </w:rPr>
              <w:t>,</w:t>
            </w:r>
            <w:r w:rsidRPr="00B77F43">
              <w:rPr>
                <w:rFonts w:ascii="Times New Roman" w:eastAsia="TimesNewRomanPSMT" w:hAnsi="Times New Roman"/>
                <w:szCs w:val="24"/>
              </w:rPr>
              <w:t xml:space="preserve"> що припадають на одного суб’</w:t>
            </w:r>
            <w:r w:rsidRPr="00B77F43">
              <w:rPr>
                <w:rFonts w:ascii="Times New Roman" w:hAnsi="Times New Roman"/>
                <w:szCs w:val="24"/>
              </w:rPr>
              <w:t>єкта</w:t>
            </w:r>
          </w:p>
        </w:tc>
        <w:tc>
          <w:tcPr>
            <w:tcW w:w="170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021" w:type="dxa"/>
          </w:tcPr>
          <w:p w:rsidR="00DE2BAB" w:rsidRPr="00B77F43" w:rsidRDefault="00DE2BAB" w:rsidP="0090645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Витрати на адміні-струваннярегулюва-ння (за рік), гривень</w:t>
            </w:r>
          </w:p>
        </w:tc>
      </w:tr>
      <w:tr w:rsidR="00DE2BAB" w:rsidRPr="00B77F43" w:rsidTr="00A37BE6">
        <w:tc>
          <w:tcPr>
            <w:tcW w:w="2235" w:type="dxa"/>
          </w:tcPr>
          <w:p w:rsidR="00DE2BAB" w:rsidRPr="00B77F43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134" w:type="dxa"/>
          </w:tcPr>
          <w:p w:rsidR="00DE2BAB" w:rsidRPr="00B77F43" w:rsidRDefault="00693042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</w:tcPr>
          <w:p w:rsidR="00DE2BAB" w:rsidRPr="00B77F43" w:rsidRDefault="00BD7CF9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51</w:t>
            </w:r>
            <w:r w:rsidR="00693042" w:rsidRPr="00B77F43">
              <w:rPr>
                <w:rFonts w:ascii="Times New Roman" w:hAnsi="Times New Roman"/>
                <w:szCs w:val="24"/>
              </w:rPr>
              <w:t>*</w:t>
            </w:r>
            <w:r w:rsidR="00E93AF8" w:rsidRPr="00B77F43">
              <w:rPr>
                <w:rFonts w:ascii="Times New Roman" w:hAnsi="Times New Roman"/>
                <w:szCs w:val="24"/>
              </w:rPr>
              <w:t>/8=408</w:t>
            </w:r>
          </w:p>
        </w:tc>
        <w:tc>
          <w:tcPr>
            <w:tcW w:w="1701" w:type="dxa"/>
          </w:tcPr>
          <w:p w:rsidR="00DE2BAB" w:rsidRPr="00B77F43" w:rsidRDefault="00794C92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DE2BAB" w:rsidRPr="00B77F43" w:rsidRDefault="00BD7CF9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21" w:type="dxa"/>
          </w:tcPr>
          <w:p w:rsidR="00DE2BAB" w:rsidRPr="00B77F43" w:rsidRDefault="00794C92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77F43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B77F43">
              <w:rPr>
                <w:rFonts w:ascii="Times New Roman" w:hAnsi="Times New Roman"/>
                <w:szCs w:val="24"/>
              </w:rPr>
              <w:t>1</w:t>
            </w:r>
            <w:r w:rsidR="00E93AF8" w:rsidRPr="00B77F43">
              <w:rPr>
                <w:rFonts w:ascii="Times New Roman" w:hAnsi="Times New Roman"/>
                <w:szCs w:val="24"/>
              </w:rPr>
              <w:t>224</w:t>
            </w:r>
          </w:p>
        </w:tc>
      </w:tr>
      <w:tr w:rsidR="00180A2D" w:rsidRPr="00B77F43" w:rsidTr="00A37BE6">
        <w:tc>
          <w:tcPr>
            <w:tcW w:w="2235" w:type="dxa"/>
          </w:tcPr>
          <w:p w:rsidR="00AC623E" w:rsidRPr="00B77F43" w:rsidRDefault="00AC623E" w:rsidP="00AC623E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 xml:space="preserve">2. Поточний контроль за суб’єктом господарювання,  що перебуває у сфері регулювання, </w:t>
            </w:r>
          </w:p>
          <w:p w:rsidR="00180A2D" w:rsidRPr="00B77F43" w:rsidRDefault="00AC623E" w:rsidP="00AC623E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у тому числі:</w:t>
            </w:r>
          </w:p>
        </w:tc>
        <w:tc>
          <w:tcPr>
            <w:tcW w:w="1134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180A2D" w:rsidRPr="00B77F43" w:rsidRDefault="00180A2D" w:rsidP="00E93A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021" w:type="dxa"/>
          </w:tcPr>
          <w:p w:rsidR="00180A2D" w:rsidRPr="00B77F43" w:rsidRDefault="00180A2D" w:rsidP="00E93AF8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DE2BAB" w:rsidRPr="00B77F43" w:rsidTr="00A37BE6">
        <w:trPr>
          <w:trHeight w:val="2219"/>
        </w:trPr>
        <w:tc>
          <w:tcPr>
            <w:tcW w:w="2235" w:type="dxa"/>
          </w:tcPr>
          <w:p w:rsidR="00DE2BAB" w:rsidRPr="00B77F43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к</w:t>
            </w:r>
            <w:r w:rsidRPr="00B77F43">
              <w:rPr>
                <w:rFonts w:ascii="Times New Roman" w:eastAsia="TimesNewRomanPSMT" w:hAnsi="Times New Roman"/>
                <w:szCs w:val="24"/>
              </w:rPr>
              <w:t>амеральн</w:t>
            </w:r>
            <w:r w:rsidRPr="00B77F43">
              <w:rPr>
                <w:rFonts w:ascii="Times New Roman" w:hAnsi="Times New Roman"/>
                <w:szCs w:val="24"/>
              </w:rPr>
              <w:t xml:space="preserve">і (шляхом перевірки повноти і достовірності </w:t>
            </w:r>
            <w:r w:rsidR="0081051C" w:rsidRPr="00B77F43">
              <w:rPr>
                <w:rFonts w:ascii="Times New Roman" w:hAnsi="Times New Roman"/>
                <w:szCs w:val="24"/>
              </w:rPr>
              <w:t>звітних документів</w:t>
            </w:r>
            <w:r w:rsidRPr="00B77F43">
              <w:rPr>
                <w:rFonts w:ascii="Times New Roman" w:hAnsi="Times New Roman"/>
                <w:szCs w:val="24"/>
              </w:rPr>
              <w:t>):</w:t>
            </w:r>
          </w:p>
          <w:p w:rsidR="00DE2BAB" w:rsidRPr="00B77F43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B77F43">
              <w:rPr>
                <w:rFonts w:ascii="Times New Roman" w:hAnsi="Times New Roman"/>
                <w:szCs w:val="24"/>
              </w:rPr>
              <w:t>суб’єктів діяльності</w:t>
            </w:r>
          </w:p>
        </w:tc>
        <w:tc>
          <w:tcPr>
            <w:tcW w:w="1134" w:type="dxa"/>
          </w:tcPr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864315" w:rsidP="0081051C">
            <w:pPr>
              <w:jc w:val="center"/>
              <w:rPr>
                <w:rFonts w:ascii="Times New Roman" w:hAnsi="Times New Roman"/>
                <w:szCs w:val="24"/>
              </w:rPr>
            </w:pPr>
            <w:r w:rsidRPr="0070629E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="00182A21" w:rsidRPr="0070629E">
              <w:rPr>
                <w:rFonts w:ascii="Times New Roman" w:hAnsi="Times New Roman"/>
                <w:szCs w:val="24"/>
              </w:rPr>
              <w:t>15</w:t>
            </w:r>
            <w:r w:rsidR="00693042" w:rsidRPr="0070629E">
              <w:rPr>
                <w:rFonts w:ascii="Times New Roman" w:hAnsi="Times New Roman"/>
                <w:szCs w:val="24"/>
              </w:rPr>
              <w:t>**</w:t>
            </w:r>
          </w:p>
        </w:tc>
        <w:tc>
          <w:tcPr>
            <w:tcW w:w="2126" w:type="dxa"/>
          </w:tcPr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864315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70629E">
              <w:rPr>
                <w:rFonts w:ascii="Times New Roman" w:hAnsi="Times New Roman"/>
                <w:szCs w:val="24"/>
              </w:rPr>
              <w:t xml:space="preserve"> </w:t>
            </w:r>
            <w:r w:rsidR="00986CF9" w:rsidRPr="0070629E">
              <w:rPr>
                <w:rFonts w:ascii="Times New Roman" w:hAnsi="Times New Roman"/>
                <w:szCs w:val="24"/>
              </w:rPr>
              <w:t>6120</w:t>
            </w: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  <w:p w:rsidR="00DE2BAB" w:rsidRPr="0070629E" w:rsidRDefault="00794C9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70629E">
              <w:rPr>
                <w:rFonts w:ascii="Times New Roman" w:hAnsi="Times New Roman"/>
                <w:szCs w:val="24"/>
              </w:rPr>
              <w:t>1</w:t>
            </w: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864315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70629E">
              <w:rPr>
                <w:rFonts w:ascii="Times New Roman" w:hAnsi="Times New Roman"/>
                <w:szCs w:val="24"/>
              </w:rPr>
              <w:t>3</w:t>
            </w: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1" w:type="dxa"/>
          </w:tcPr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0629E" w:rsidRDefault="00986CF9" w:rsidP="00F94ED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0629E">
              <w:rPr>
                <w:rFonts w:ascii="Times New Roman" w:hAnsi="Times New Roman"/>
                <w:szCs w:val="24"/>
              </w:rPr>
              <w:t>18360</w:t>
            </w:r>
            <w:r w:rsidR="00794C92" w:rsidRPr="0070629E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  <w:p w:rsidR="00DE2BAB" w:rsidRPr="0070629E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0A2D" w:rsidRPr="00B77F43" w:rsidTr="003D1F2C">
        <w:trPr>
          <w:trHeight w:val="365"/>
        </w:trPr>
        <w:tc>
          <w:tcPr>
            <w:tcW w:w="2235" w:type="dxa"/>
          </w:tcPr>
          <w:p w:rsidR="00180A2D" w:rsidRPr="00B77F43" w:rsidRDefault="00FE3DF0" w:rsidP="00503AFB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виїзні</w:t>
            </w:r>
          </w:p>
        </w:tc>
        <w:tc>
          <w:tcPr>
            <w:tcW w:w="1134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21" w:type="dxa"/>
          </w:tcPr>
          <w:p w:rsidR="00180A2D" w:rsidRPr="00B77F43" w:rsidRDefault="00180A2D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B77F43" w:rsidTr="00A37BE6">
        <w:tc>
          <w:tcPr>
            <w:tcW w:w="2235" w:type="dxa"/>
          </w:tcPr>
          <w:p w:rsidR="00DE2BAB" w:rsidRPr="00B77F43" w:rsidRDefault="00AC623E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3. Підготовка, затвердження та опрацювання одного окремого акта про порушення вимог регулювання</w:t>
            </w:r>
            <w:r w:rsidRPr="00B77F43" w:rsidDel="00AC623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91CA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21" w:type="dxa"/>
          </w:tcPr>
          <w:p w:rsidR="00DE2BAB" w:rsidRPr="00B77F43" w:rsidRDefault="00AC623E" w:rsidP="00F94EDE">
            <w:pPr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r w:rsidRPr="00B91CA4">
              <w:rPr>
                <w:rFonts w:ascii="Times New Roman" w:hAnsi="Times New Roman"/>
                <w:szCs w:val="24"/>
              </w:rPr>
              <w:t>-</w:t>
            </w:r>
            <w:bookmarkEnd w:id="0"/>
          </w:p>
        </w:tc>
      </w:tr>
      <w:tr w:rsidR="00DE2BAB" w:rsidRPr="00B77F43" w:rsidTr="00A37BE6">
        <w:tc>
          <w:tcPr>
            <w:tcW w:w="2235" w:type="dxa"/>
          </w:tcPr>
          <w:p w:rsidR="00DE2BAB" w:rsidRPr="00B77F43" w:rsidRDefault="004F25E2" w:rsidP="00B62989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lastRenderedPageBreak/>
              <w:t xml:space="preserve">4. Реалізація </w:t>
            </w:r>
            <w:r w:rsidRPr="00B77F43">
              <w:rPr>
                <w:rFonts w:ascii="Times New Roman" w:eastAsia="TimesNewRomanPSMT" w:hAnsi="Times New Roman"/>
                <w:szCs w:val="24"/>
              </w:rPr>
              <w:t>одного окремого рішення щодо порушення вимог регулювання</w:t>
            </w:r>
            <w:r w:rsidRPr="00B77F43" w:rsidDel="004F25E2">
              <w:rPr>
                <w:rFonts w:ascii="Times New Roman" w:eastAsia="TimesNewRomanPSMT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BAB" w:rsidRPr="00B77F43" w:rsidTr="00A37BE6">
        <w:trPr>
          <w:trHeight w:val="1083"/>
        </w:trPr>
        <w:tc>
          <w:tcPr>
            <w:tcW w:w="2235" w:type="dxa"/>
          </w:tcPr>
          <w:p w:rsidR="00DE2BAB" w:rsidRPr="00B77F43" w:rsidRDefault="004F25E2" w:rsidP="00AF2CE4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134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A444C4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A444C4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A444C4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A444C4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21" w:type="dxa"/>
          </w:tcPr>
          <w:p w:rsidR="00DE2BAB" w:rsidRPr="00B77F43" w:rsidRDefault="00DE2BAB" w:rsidP="00F94ED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E2BAB" w:rsidRPr="00B77F43" w:rsidRDefault="00DE2BAB" w:rsidP="00F94ED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E2BAB" w:rsidRPr="00B77F43" w:rsidRDefault="004F25E2" w:rsidP="00A444C4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5E5106" w:rsidRPr="00B77F43" w:rsidTr="00A37BE6">
        <w:trPr>
          <w:trHeight w:val="1083"/>
        </w:trPr>
        <w:tc>
          <w:tcPr>
            <w:tcW w:w="2235" w:type="dxa"/>
          </w:tcPr>
          <w:p w:rsidR="005E5106" w:rsidRPr="00B77F43" w:rsidRDefault="005E5106" w:rsidP="005E5106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6. Підготовка звітності за результатами регулювання</w:t>
            </w:r>
          </w:p>
        </w:tc>
        <w:tc>
          <w:tcPr>
            <w:tcW w:w="1134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408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21" w:type="dxa"/>
          </w:tcPr>
          <w:p w:rsidR="005E5106" w:rsidRPr="00B77F43" w:rsidRDefault="005E5106" w:rsidP="005E5106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1224</w:t>
            </w:r>
          </w:p>
        </w:tc>
      </w:tr>
      <w:tr w:rsidR="005E5106" w:rsidRPr="00B77F43" w:rsidTr="00A37BE6">
        <w:trPr>
          <w:trHeight w:val="1083"/>
        </w:trPr>
        <w:tc>
          <w:tcPr>
            <w:tcW w:w="2235" w:type="dxa"/>
          </w:tcPr>
          <w:p w:rsidR="005E5106" w:rsidRPr="00B77F43" w:rsidRDefault="005E5106" w:rsidP="005E5106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7. Інші адміністративні послуги</w:t>
            </w:r>
          </w:p>
        </w:tc>
        <w:tc>
          <w:tcPr>
            <w:tcW w:w="1134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21" w:type="dxa"/>
          </w:tcPr>
          <w:p w:rsidR="005E5106" w:rsidRPr="00B77F43" w:rsidRDefault="005E5106" w:rsidP="005E5106">
            <w:pPr>
              <w:jc w:val="both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5E5106" w:rsidRPr="00B77F43" w:rsidTr="00A37BE6">
        <w:trPr>
          <w:trHeight w:val="1083"/>
        </w:trPr>
        <w:tc>
          <w:tcPr>
            <w:tcW w:w="2235" w:type="dxa"/>
          </w:tcPr>
          <w:p w:rsidR="005E5106" w:rsidRPr="00B77F43" w:rsidRDefault="005E5106" w:rsidP="005E5106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Разом за рік</w:t>
            </w:r>
          </w:p>
        </w:tc>
        <w:tc>
          <w:tcPr>
            <w:tcW w:w="1134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2126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021" w:type="dxa"/>
          </w:tcPr>
          <w:p w:rsidR="005E5106" w:rsidRPr="00B77F43" w:rsidRDefault="00986CF9" w:rsidP="005E510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20808</w:t>
            </w:r>
          </w:p>
        </w:tc>
      </w:tr>
      <w:tr w:rsidR="005E5106" w:rsidRPr="00B77F43" w:rsidTr="00A37BE6">
        <w:trPr>
          <w:trHeight w:val="1083"/>
        </w:trPr>
        <w:tc>
          <w:tcPr>
            <w:tcW w:w="2235" w:type="dxa"/>
          </w:tcPr>
          <w:p w:rsidR="005E5106" w:rsidRPr="00B77F43" w:rsidRDefault="005E5106" w:rsidP="005E5106">
            <w:pPr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eastAsia="TimesNewRomanPSMT" w:hAnsi="Times New Roman"/>
                <w:szCs w:val="24"/>
              </w:rPr>
              <w:t>Сумарно за п’ять рок</w:t>
            </w:r>
            <w:r w:rsidRPr="00B77F43">
              <w:rPr>
                <w:rFonts w:ascii="Times New Roman" w:hAnsi="Times New Roman"/>
                <w:szCs w:val="24"/>
              </w:rPr>
              <w:t>ів</w:t>
            </w:r>
          </w:p>
        </w:tc>
        <w:tc>
          <w:tcPr>
            <w:tcW w:w="1134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2126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701" w:type="dxa"/>
          </w:tcPr>
          <w:p w:rsidR="005E5106" w:rsidRPr="00B77F43" w:rsidRDefault="005E5106" w:rsidP="005E5106">
            <w:pPr>
              <w:jc w:val="center"/>
              <w:rPr>
                <w:rFonts w:ascii="Times New Roman" w:hAnsi="Times New Roman"/>
                <w:szCs w:val="24"/>
              </w:rPr>
            </w:pPr>
            <w:r w:rsidRPr="00B77F43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021" w:type="dxa"/>
          </w:tcPr>
          <w:p w:rsidR="005E5106" w:rsidRPr="00B77F43" w:rsidRDefault="00986CF9" w:rsidP="005E510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20808</w:t>
            </w:r>
          </w:p>
        </w:tc>
      </w:tr>
    </w:tbl>
    <w:p w:rsidR="00693042" w:rsidRPr="00B77F43" w:rsidRDefault="00693042" w:rsidP="007958A7">
      <w:pPr>
        <w:ind w:firstLine="709"/>
        <w:jc w:val="both"/>
        <w:rPr>
          <w:rFonts w:ascii="Times New Roman" w:hAnsi="Times New Roman"/>
          <w:szCs w:val="24"/>
        </w:rPr>
      </w:pPr>
    </w:p>
    <w:p w:rsidR="007958A7" w:rsidRPr="00B77F43" w:rsidRDefault="00DE2BAB" w:rsidP="007958A7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* Вартість часу посадового окладу головного спеціаліста 7 групи оплати праці, відповідно до постанови Кабінету Міністрів України від </w:t>
      </w:r>
      <w:r w:rsidR="007958A7" w:rsidRPr="00B77F43">
        <w:rPr>
          <w:rFonts w:ascii="Times New Roman" w:hAnsi="Times New Roman"/>
          <w:szCs w:val="24"/>
        </w:rPr>
        <w:t>25</w:t>
      </w:r>
      <w:r w:rsidRPr="00B77F43">
        <w:rPr>
          <w:rFonts w:ascii="Times New Roman" w:hAnsi="Times New Roman"/>
          <w:szCs w:val="24"/>
        </w:rPr>
        <w:t>.01.201</w:t>
      </w:r>
      <w:r w:rsidR="007958A7" w:rsidRPr="00B77F43">
        <w:rPr>
          <w:rFonts w:ascii="Times New Roman" w:hAnsi="Times New Roman"/>
          <w:szCs w:val="24"/>
        </w:rPr>
        <w:t>8</w:t>
      </w:r>
      <w:r w:rsidRPr="00B77F43">
        <w:rPr>
          <w:rFonts w:ascii="Times New Roman" w:hAnsi="Times New Roman"/>
          <w:szCs w:val="24"/>
        </w:rPr>
        <w:t xml:space="preserve"> № </w:t>
      </w:r>
      <w:r w:rsidR="007958A7" w:rsidRPr="00B77F43">
        <w:rPr>
          <w:rFonts w:ascii="Times New Roman" w:hAnsi="Times New Roman"/>
          <w:szCs w:val="24"/>
        </w:rPr>
        <w:t>24</w:t>
      </w:r>
      <w:r w:rsidRPr="00B77F43">
        <w:rPr>
          <w:rFonts w:ascii="Times New Roman" w:hAnsi="Times New Roman"/>
          <w:szCs w:val="24"/>
        </w:rPr>
        <w:t xml:space="preserve"> «</w:t>
      </w:r>
      <w:r w:rsidR="007958A7" w:rsidRPr="00B77F43">
        <w:rPr>
          <w:rFonts w:ascii="Times New Roman" w:hAnsi="Times New Roman"/>
          <w:bCs/>
          <w:szCs w:val="24"/>
        </w:rPr>
        <w:t>Про впорядкування структури заробітної плати працівників державних органів, судів, органів та установ системи правосуддя у 2018 році»</w:t>
      </w:r>
      <w:r w:rsidR="007958A7" w:rsidRPr="00B77F43">
        <w:rPr>
          <w:rFonts w:ascii="Times New Roman" w:hAnsi="Times New Roman"/>
          <w:szCs w:val="24"/>
        </w:rPr>
        <w:t xml:space="preserve">, складає </w:t>
      </w:r>
      <w:r w:rsidR="00BD7CF9" w:rsidRPr="00B77F43">
        <w:rPr>
          <w:rFonts w:ascii="Times New Roman" w:hAnsi="Times New Roman"/>
          <w:szCs w:val="24"/>
        </w:rPr>
        <w:t>8</w:t>
      </w:r>
      <w:r w:rsidR="007958A7" w:rsidRPr="00B77F43">
        <w:rPr>
          <w:rFonts w:ascii="Times New Roman" w:hAnsi="Times New Roman"/>
          <w:szCs w:val="24"/>
        </w:rPr>
        <w:t xml:space="preserve">500,00 грн./     21 робочий день/8 год. = </w:t>
      </w:r>
      <w:r w:rsidR="00BD7CF9" w:rsidRPr="00B77F43">
        <w:rPr>
          <w:rFonts w:ascii="Times New Roman" w:hAnsi="Times New Roman"/>
          <w:szCs w:val="24"/>
        </w:rPr>
        <w:t>51</w:t>
      </w:r>
      <w:r w:rsidR="007958A7" w:rsidRPr="00B77F43">
        <w:rPr>
          <w:rFonts w:ascii="Times New Roman" w:hAnsi="Times New Roman"/>
          <w:szCs w:val="24"/>
        </w:rPr>
        <w:t xml:space="preserve"> грн./год.</w:t>
      </w:r>
    </w:p>
    <w:p w:rsidR="00E767E9" w:rsidRPr="00B77F43" w:rsidRDefault="00556D9A" w:rsidP="00E767E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Згідно зі статтею 12 Закону України «Про дозвільну діяльність у сфері використання ядерної енергії» строки проведення перевірки повноти і достовірності відомостей, що містяться в поданих заявних документах, та їх оцінки, не повинні перевищувати</w:t>
      </w:r>
      <w:r w:rsidR="00E767E9" w:rsidRPr="00B77F43">
        <w:rPr>
          <w:rFonts w:ascii="Times New Roman" w:hAnsi="Times New Roman"/>
          <w:szCs w:val="24"/>
        </w:rPr>
        <w:t xml:space="preserve"> </w:t>
      </w:r>
      <w:r w:rsidR="00E767E9" w:rsidRPr="00B77F43">
        <w:rPr>
          <w:rStyle w:val="rvts0"/>
          <w:rFonts w:ascii="Times New Roman" w:hAnsi="Times New Roman"/>
          <w:szCs w:val="24"/>
        </w:rPr>
        <w:t>двох місяців з дня надходження заяви та документів, необхідних для видачі ліцензії на провадження окремих видів діяльності у сфері використання ядерної енергії.</w:t>
      </w:r>
    </w:p>
    <w:p w:rsidR="0081051C" w:rsidRPr="00B77F43" w:rsidRDefault="00556D9A" w:rsidP="00DB384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Сумарні витрати на адміністрування регулювання діяльності щодо звітування суб’єктів діяльності за п’ять років </w:t>
      </w:r>
      <w:r w:rsidR="0043733A" w:rsidRPr="00B77F43">
        <w:rPr>
          <w:rFonts w:ascii="Times New Roman" w:hAnsi="Times New Roman"/>
          <w:szCs w:val="24"/>
        </w:rPr>
        <w:t xml:space="preserve">не </w:t>
      </w:r>
      <w:r w:rsidRPr="00B77F43">
        <w:rPr>
          <w:rFonts w:ascii="Times New Roman" w:hAnsi="Times New Roman"/>
          <w:szCs w:val="24"/>
        </w:rPr>
        <w:t xml:space="preserve">змінюються у порівнянні з витратами за стартовий рік, оскільки </w:t>
      </w:r>
      <w:r w:rsidR="0043733A" w:rsidRPr="00B77F43">
        <w:rPr>
          <w:rFonts w:ascii="Times New Roman" w:hAnsi="Times New Roman"/>
          <w:szCs w:val="24"/>
        </w:rPr>
        <w:t>ЗАБ</w:t>
      </w:r>
      <w:r w:rsidR="0081051C" w:rsidRPr="00B77F43">
        <w:rPr>
          <w:rFonts w:ascii="Times New Roman" w:hAnsi="Times New Roman"/>
          <w:szCs w:val="24"/>
        </w:rPr>
        <w:t xml:space="preserve"> надається</w:t>
      </w:r>
      <w:r w:rsidR="0043733A" w:rsidRPr="00B77F43">
        <w:rPr>
          <w:rFonts w:ascii="Times New Roman" w:hAnsi="Times New Roman"/>
          <w:szCs w:val="24"/>
        </w:rPr>
        <w:t xml:space="preserve"> для отримання ліцензії (внесення змін, переоформлення) на провадження діяльності з видобування, переробки уранових руд раз на 5 років</w:t>
      </w:r>
      <w:r w:rsidR="0081051C" w:rsidRPr="00B77F43">
        <w:rPr>
          <w:rFonts w:ascii="Times New Roman" w:hAnsi="Times New Roman"/>
          <w:szCs w:val="24"/>
        </w:rPr>
        <w:t>.</w:t>
      </w:r>
    </w:p>
    <w:p w:rsidR="00EF362D" w:rsidRPr="00B77F43" w:rsidRDefault="00EF362D" w:rsidP="00EF362D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</w:rPr>
      </w:pPr>
      <w:r w:rsidRPr="00B77F43">
        <w:rPr>
          <w:bCs/>
        </w:rPr>
        <w:t>Для впровадження та виконання вимог регуляторного акта д</w:t>
      </w:r>
      <w:r w:rsidRPr="00B77F43">
        <w:t xml:space="preserve">ержавний орган, для якого здійснюється розрахунок адміністрування регулювання, </w:t>
      </w:r>
      <w:r w:rsidRPr="00B77F43">
        <w:rPr>
          <w:bCs/>
        </w:rPr>
        <w:t>не буде нести додаткові б</w:t>
      </w:r>
      <w:r w:rsidRPr="00B77F43">
        <w:t>юджетні витрати. Сумарно бюджетні витрати на адміністрування регулювання суб’єктів великого і середнього підприємництва протягом п’яти років не зміняться.</w:t>
      </w:r>
    </w:p>
    <w:p w:rsidR="00EF362D" w:rsidRPr="00B77F43" w:rsidRDefault="00EF362D" w:rsidP="00DB384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</w:rPr>
      </w:pPr>
    </w:p>
    <w:p w:rsidR="00DE2BAB" w:rsidRPr="00B77F43" w:rsidRDefault="00DE2BAB" w:rsidP="00986CF9">
      <w:pPr>
        <w:pStyle w:val="AeiOaieaaeaec"/>
        <w:numPr>
          <w:ilvl w:val="0"/>
          <w:numId w:val="15"/>
        </w:numPr>
        <w:tabs>
          <w:tab w:val="clear" w:pos="1430"/>
          <w:tab w:val="num" w:pos="1134"/>
        </w:tabs>
        <w:jc w:val="left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uk-UA"/>
        </w:rPr>
        <w:t>Обґрунтування запропонованого строку дії</w:t>
      </w:r>
      <w:r w:rsidR="00A444C4" w:rsidRPr="00B77F43">
        <w:rPr>
          <w:b/>
          <w:color w:val="auto"/>
          <w:sz w:val="24"/>
          <w:szCs w:val="24"/>
          <w:lang w:val="uk-UA"/>
        </w:rPr>
        <w:t xml:space="preserve"> </w:t>
      </w:r>
      <w:r w:rsidRPr="00B77F43">
        <w:rPr>
          <w:b/>
          <w:color w:val="auto"/>
          <w:sz w:val="24"/>
          <w:szCs w:val="24"/>
          <w:lang w:val="uk-UA"/>
        </w:rPr>
        <w:t>регуляторного акта</w:t>
      </w:r>
    </w:p>
    <w:p w:rsidR="00794C92" w:rsidRPr="00B77F43" w:rsidRDefault="00794C92" w:rsidP="00794C92">
      <w:pPr>
        <w:pStyle w:val="AeiOaieaaeaec"/>
        <w:ind w:left="710"/>
        <w:jc w:val="left"/>
        <w:rPr>
          <w:b/>
          <w:color w:val="auto"/>
          <w:sz w:val="24"/>
          <w:szCs w:val="24"/>
          <w:lang w:val="uk-UA"/>
        </w:rPr>
      </w:pPr>
    </w:p>
    <w:p w:rsidR="0056303D" w:rsidRPr="00B77F43" w:rsidRDefault="00DE2BAB" w:rsidP="005630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F43">
        <w:rPr>
          <w:rFonts w:ascii="Times New Roman" w:hAnsi="Times New Roman" w:cs="Times New Roman"/>
          <w:sz w:val="24"/>
          <w:szCs w:val="24"/>
          <w:lang w:val="uk-UA"/>
        </w:rPr>
        <w:t>Термін дії НПА не обмежений у часі, що дасть змогу вирішити проблемні питання</w:t>
      </w:r>
      <w:r w:rsidR="0056303D"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а саме: досягнути мети державного регулювання. </w:t>
      </w:r>
    </w:p>
    <w:p w:rsidR="0058402A" w:rsidRPr="00B77F43" w:rsidRDefault="0058402A" w:rsidP="003D1F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Запропонований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C36" w:rsidRPr="00B77F43">
        <w:rPr>
          <w:rFonts w:ascii="Times New Roman" w:hAnsi="Times New Roman" w:cs="Times New Roman"/>
          <w:sz w:val="24"/>
          <w:szCs w:val="24"/>
          <w:lang w:val="uk-UA"/>
        </w:rPr>
        <w:t>НПА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буде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діяти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прийняття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змін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нього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прийняття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змін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нормативно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правових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актів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що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мають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вищу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юридичну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силу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які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стосуються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зазначеної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сфери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регулювання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або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моменту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визнання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його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таким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що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втратив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t>чинність</w:t>
      </w:r>
      <w:r w:rsidRPr="00B77F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03D" w:rsidRPr="00B77F43" w:rsidRDefault="00D94C36" w:rsidP="005630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F43">
        <w:rPr>
          <w:rFonts w:ascii="Times New Roman" w:hAnsi="Times New Roman" w:cs="Times New Roman" w:hint="eastAsia"/>
          <w:sz w:val="24"/>
          <w:szCs w:val="24"/>
          <w:lang w:val="uk-UA"/>
        </w:rPr>
        <w:lastRenderedPageBreak/>
        <w:t>НПА</w:t>
      </w:r>
      <w:r w:rsidR="0058402A"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02A" w:rsidRPr="00B77F43">
        <w:rPr>
          <w:rFonts w:ascii="Times New Roman" w:hAnsi="Times New Roman" w:cs="Times New Roman" w:hint="eastAsia"/>
          <w:sz w:val="24"/>
          <w:szCs w:val="24"/>
          <w:lang w:val="uk-UA"/>
        </w:rPr>
        <w:t>набере</w:t>
      </w:r>
      <w:r w:rsidR="0058402A"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02A" w:rsidRPr="00B77F43">
        <w:rPr>
          <w:rFonts w:ascii="Times New Roman" w:hAnsi="Times New Roman" w:cs="Times New Roman" w:hint="eastAsia"/>
          <w:sz w:val="24"/>
          <w:szCs w:val="24"/>
          <w:lang w:val="uk-UA"/>
        </w:rPr>
        <w:t>чинності</w:t>
      </w:r>
      <w:r w:rsidR="0058402A"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02A" w:rsidRPr="00B77F43">
        <w:rPr>
          <w:rFonts w:ascii="Times New Roman" w:hAnsi="Times New Roman" w:cs="Times New Roman" w:hint="eastAsia"/>
          <w:sz w:val="24"/>
          <w:szCs w:val="24"/>
          <w:lang w:val="uk-UA"/>
        </w:rPr>
        <w:t>з</w:t>
      </w:r>
      <w:r w:rsidR="0058402A"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02A" w:rsidRPr="00B77F43">
        <w:rPr>
          <w:rFonts w:ascii="Times New Roman" w:hAnsi="Times New Roman" w:cs="Times New Roman" w:hint="eastAsia"/>
          <w:sz w:val="24"/>
          <w:szCs w:val="24"/>
          <w:lang w:val="uk-UA"/>
        </w:rPr>
        <w:t>дня</w:t>
      </w:r>
      <w:r w:rsidR="0058402A"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02A" w:rsidRPr="00B77F43">
        <w:rPr>
          <w:rFonts w:ascii="Times New Roman" w:hAnsi="Times New Roman" w:cs="Times New Roman" w:hint="eastAsia"/>
          <w:sz w:val="24"/>
          <w:szCs w:val="24"/>
          <w:lang w:val="uk-UA"/>
        </w:rPr>
        <w:t>його</w:t>
      </w:r>
      <w:r w:rsidR="0058402A"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02A" w:rsidRPr="00B77F43">
        <w:rPr>
          <w:rFonts w:ascii="Times New Roman" w:hAnsi="Times New Roman" w:cs="Times New Roman" w:hint="eastAsia"/>
          <w:sz w:val="24"/>
          <w:szCs w:val="24"/>
          <w:lang w:val="uk-UA"/>
        </w:rPr>
        <w:t>офіційного</w:t>
      </w:r>
      <w:r w:rsidR="0058402A"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02A" w:rsidRPr="00B77F43">
        <w:rPr>
          <w:rFonts w:ascii="Times New Roman" w:hAnsi="Times New Roman" w:cs="Times New Roman" w:hint="eastAsia"/>
          <w:sz w:val="24"/>
          <w:szCs w:val="24"/>
          <w:lang w:val="uk-UA"/>
        </w:rPr>
        <w:t>опублікування</w:t>
      </w:r>
      <w:r w:rsidR="0058402A" w:rsidRPr="00B77F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444C4"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BAB"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Термін набрання чинності регуляторним актом – </w:t>
      </w:r>
      <w:r w:rsidR="0056303D" w:rsidRPr="00B77F43">
        <w:rPr>
          <w:rFonts w:ascii="Times New Roman" w:hAnsi="Times New Roman" w:cs="Times New Roman"/>
          <w:sz w:val="24"/>
          <w:szCs w:val="24"/>
          <w:lang w:val="uk-UA"/>
        </w:rPr>
        <w:t xml:space="preserve">НПА </w:t>
      </w:r>
      <w:r w:rsidR="0056303D" w:rsidRPr="00B77F43">
        <w:rPr>
          <w:rFonts w:ascii="Times New Roman" w:hAnsi="Times New Roman" w:cs="Times New Roman"/>
          <w:sz w:val="24"/>
          <w:szCs w:val="24"/>
        </w:rPr>
        <w:t>набирає чинності з дня його офіційного опублікування</w:t>
      </w:r>
      <w:r w:rsidR="0056303D" w:rsidRPr="00B77F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03D" w:rsidRPr="00B77F43" w:rsidRDefault="0056303D" w:rsidP="005840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2BAB" w:rsidRPr="00B77F43" w:rsidRDefault="00DE2BAB" w:rsidP="00C04923">
      <w:pPr>
        <w:pStyle w:val="AeiOaieaaeaec"/>
        <w:ind w:firstLine="709"/>
        <w:jc w:val="left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en-US"/>
        </w:rPr>
        <w:t>VII</w:t>
      </w:r>
      <w:r w:rsidRPr="00B77F43">
        <w:rPr>
          <w:b/>
          <w:color w:val="auto"/>
          <w:sz w:val="24"/>
          <w:szCs w:val="24"/>
          <w:lang w:val="uk-UA"/>
        </w:rPr>
        <w:t>І</w:t>
      </w:r>
      <w:r w:rsidRPr="00B77F43">
        <w:rPr>
          <w:b/>
          <w:color w:val="auto"/>
          <w:sz w:val="24"/>
          <w:szCs w:val="24"/>
        </w:rPr>
        <w:t xml:space="preserve">. </w:t>
      </w:r>
      <w:r w:rsidRPr="00B77F43">
        <w:rPr>
          <w:b/>
          <w:color w:val="auto"/>
          <w:sz w:val="24"/>
          <w:szCs w:val="24"/>
          <w:lang w:val="uk-UA"/>
        </w:rPr>
        <w:t>Визначення показників результативності дії регуляторного акта</w:t>
      </w:r>
    </w:p>
    <w:p w:rsidR="00FD7179" w:rsidRPr="00B77F43" w:rsidRDefault="00FD7179" w:rsidP="00C04923">
      <w:pPr>
        <w:pStyle w:val="AeiOaieaaeaec"/>
        <w:ind w:firstLine="709"/>
        <w:jc w:val="left"/>
        <w:rPr>
          <w:b/>
          <w:color w:val="auto"/>
          <w:sz w:val="24"/>
          <w:szCs w:val="24"/>
          <w:lang w:val="uk-UA"/>
        </w:rPr>
      </w:pPr>
    </w:p>
    <w:p w:rsidR="00F62D01" w:rsidRPr="00B77F43" w:rsidRDefault="002C7D0F" w:rsidP="00F62D01">
      <w:pPr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B77F43">
        <w:rPr>
          <w:rFonts w:ascii="Times New Roman" w:hAnsi="Times New Roman"/>
          <w:szCs w:val="24"/>
          <w:shd w:val="clear" w:color="auto" w:fill="FFFFFF"/>
        </w:rPr>
        <w:t xml:space="preserve">Прогнозними значеннями показників результативності регуляторного акта </w:t>
      </w:r>
      <w:r w:rsidRPr="00B77F43">
        <w:rPr>
          <w:rFonts w:ascii="Times New Roman" w:hAnsi="Times New Roman"/>
          <w:b/>
          <w:szCs w:val="24"/>
          <w:u w:val="single"/>
          <w:shd w:val="clear" w:color="auto" w:fill="FFFFFF"/>
        </w:rPr>
        <w:t xml:space="preserve">є такі основні показники, що відповідають вимогам </w:t>
      </w:r>
      <w:r w:rsidRPr="00B77F43">
        <w:rPr>
          <w:rFonts w:ascii="Times New Roman" w:hAnsi="Times New Roman"/>
          <w:szCs w:val="24"/>
          <w:shd w:val="clear" w:color="auto" w:fill="FFFFFF"/>
        </w:rPr>
        <w:t>статті 4 Закону України «Про засади державної регуляторної політики у сфері господарської діяльності»</w:t>
      </w:r>
      <w:r w:rsidR="00F62D01" w:rsidRPr="00B77F43">
        <w:rPr>
          <w:rFonts w:ascii="Times New Roman" w:hAnsi="Times New Roman"/>
          <w:szCs w:val="24"/>
          <w:shd w:val="clear" w:color="auto" w:fill="FFFFFF"/>
        </w:rPr>
        <w:t xml:space="preserve">. </w:t>
      </w:r>
      <w:r w:rsidR="00F62D01" w:rsidRPr="00B77F43">
        <w:rPr>
          <w:rFonts w:ascii="Times New Roman" w:hAnsi="Times New Roman"/>
          <w:szCs w:val="24"/>
        </w:rPr>
        <w:t>Відстеження результативності регуляторного акта буде здійснено за такими показниками результативності</w:t>
      </w:r>
      <w:r w:rsidR="00F62D01" w:rsidRPr="00B77F43">
        <w:rPr>
          <w:rFonts w:ascii="Times New Roman" w:hAnsi="Times New Roman"/>
          <w:szCs w:val="24"/>
          <w:shd w:val="clear" w:color="auto" w:fill="FFFFFF"/>
        </w:rPr>
        <w:t>:</w:t>
      </w:r>
    </w:p>
    <w:p w:rsidR="00F62D01" w:rsidRPr="00B77F43" w:rsidRDefault="00F62D01" w:rsidP="00F62D01">
      <w:pPr>
        <w:spacing w:before="12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1. Кількість суб’єктів господарювання, на яких поширюватиметься дія акта. Дія акта поширюватиметься на 3 суб</w:t>
      </w:r>
      <w:r w:rsidRPr="00B77F43">
        <w:rPr>
          <w:rFonts w:ascii="Times New Roman" w:hAnsi="Times New Roman"/>
          <w:szCs w:val="24"/>
          <w:lang w:val="ru-RU"/>
        </w:rPr>
        <w:t>’</w:t>
      </w:r>
      <w:r w:rsidRPr="00B77F43">
        <w:rPr>
          <w:rFonts w:ascii="Times New Roman" w:hAnsi="Times New Roman"/>
          <w:szCs w:val="24"/>
        </w:rPr>
        <w:t>єкти господарювання, проте їх кількість не обмежується.</w:t>
      </w:r>
    </w:p>
    <w:p w:rsidR="00F62D01" w:rsidRPr="00B77F43" w:rsidRDefault="00F62D01" w:rsidP="00F62D01">
      <w:pPr>
        <w:ind w:firstLine="708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  <w:shd w:val="clear" w:color="auto" w:fill="FFFFFF"/>
        </w:rPr>
        <w:t xml:space="preserve">2. Кількість отриманих позитивних рішень (висновків експертизи) щодо погодження </w:t>
      </w:r>
      <w:r w:rsidR="00E767E9" w:rsidRPr="00B77F43">
        <w:rPr>
          <w:rFonts w:ascii="Times New Roman" w:hAnsi="Times New Roman"/>
          <w:szCs w:val="24"/>
          <w:shd w:val="clear" w:color="auto" w:fill="FFFFFF"/>
        </w:rPr>
        <w:t>З</w:t>
      </w:r>
      <w:r w:rsidR="00E767E9" w:rsidRPr="00B77F43">
        <w:rPr>
          <w:rFonts w:ascii="Times New Roman" w:hAnsi="Times New Roman"/>
          <w:szCs w:val="24"/>
        </w:rPr>
        <w:t>АБ</w:t>
      </w:r>
      <w:r w:rsidRPr="00B77F43">
        <w:rPr>
          <w:rFonts w:ascii="Times New Roman" w:hAnsi="Times New Roman"/>
          <w:szCs w:val="24"/>
        </w:rPr>
        <w:t>.</w:t>
      </w:r>
    </w:p>
    <w:p w:rsidR="00FD7179" w:rsidRPr="00B77F43" w:rsidRDefault="00FD7179" w:rsidP="00FD7179">
      <w:pPr>
        <w:ind w:firstLine="720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3. Витрати часу суб’єктами господарювання для підготовки </w:t>
      </w:r>
      <w:r w:rsidR="00B77F43" w:rsidRPr="00B77F43">
        <w:rPr>
          <w:rFonts w:ascii="Times New Roman" w:hAnsi="Times New Roman"/>
          <w:szCs w:val="24"/>
        </w:rPr>
        <w:t>З</w:t>
      </w:r>
      <w:r w:rsidR="00E767E9" w:rsidRPr="00B77F43">
        <w:rPr>
          <w:rFonts w:ascii="Times New Roman" w:hAnsi="Times New Roman"/>
          <w:szCs w:val="24"/>
        </w:rPr>
        <w:t>АБ</w:t>
      </w:r>
      <w:r w:rsidRPr="00B77F43">
        <w:rPr>
          <w:rFonts w:ascii="Times New Roman" w:hAnsi="Times New Roman"/>
          <w:szCs w:val="24"/>
        </w:rPr>
        <w:t>, у відповідності до вимог про</w:t>
      </w:r>
      <w:r w:rsidR="007026EE" w:rsidRPr="00B77F43">
        <w:rPr>
          <w:rFonts w:ascii="Times New Roman" w:hAnsi="Times New Roman"/>
          <w:szCs w:val="24"/>
        </w:rPr>
        <w:t>є</w:t>
      </w:r>
      <w:r w:rsidRPr="00B77F43">
        <w:rPr>
          <w:rFonts w:ascii="Times New Roman" w:hAnsi="Times New Roman"/>
          <w:szCs w:val="24"/>
        </w:rPr>
        <w:t>кту НПА.</w:t>
      </w:r>
    </w:p>
    <w:p w:rsidR="002C7D0F" w:rsidRPr="00B77F43" w:rsidRDefault="00FD7179" w:rsidP="00FD7179">
      <w:pPr>
        <w:tabs>
          <w:tab w:val="left" w:pos="709"/>
        </w:tabs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B77F43">
        <w:rPr>
          <w:rFonts w:ascii="Times New Roman" w:hAnsi="Times New Roman"/>
          <w:szCs w:val="24"/>
          <w:shd w:val="clear" w:color="auto" w:fill="FFFFFF"/>
        </w:rPr>
        <w:t xml:space="preserve">4. </w:t>
      </w:r>
      <w:r w:rsidR="002C7D0F" w:rsidRPr="00B77F43">
        <w:rPr>
          <w:rFonts w:ascii="Times New Roman" w:hAnsi="Times New Roman"/>
          <w:szCs w:val="24"/>
          <w:shd w:val="clear" w:color="auto" w:fill="FFFFFF"/>
        </w:rPr>
        <w:t>Рівень поінформованості суб’єктів господарювання та/або фізичних осіб з основних положень регуляторного акта – високий, оскільки повідомлення про оприлюднення, про</w:t>
      </w:r>
      <w:r w:rsidR="007026EE" w:rsidRPr="00B77F43">
        <w:rPr>
          <w:rFonts w:ascii="Times New Roman" w:hAnsi="Times New Roman"/>
          <w:szCs w:val="24"/>
          <w:shd w:val="clear" w:color="auto" w:fill="FFFFFF"/>
        </w:rPr>
        <w:t>є</w:t>
      </w:r>
      <w:r w:rsidR="002C7D0F" w:rsidRPr="00B77F43">
        <w:rPr>
          <w:rFonts w:ascii="Times New Roman" w:hAnsi="Times New Roman"/>
          <w:szCs w:val="24"/>
          <w:shd w:val="clear" w:color="auto" w:fill="FFFFFF"/>
        </w:rPr>
        <w:t xml:space="preserve">кт наказу та аналіз регуляторного впливу акта розміщено на офіційному веб-сайті Держатомрегулювання </w:t>
      </w:r>
      <w:r w:rsidR="002C7D0F" w:rsidRPr="00B77F43">
        <w:rPr>
          <w:rFonts w:ascii="Times New Roman" w:hAnsi="Times New Roman"/>
          <w:szCs w:val="24"/>
          <w:u w:val="single"/>
          <w:shd w:val="clear" w:color="auto" w:fill="FFFFFF"/>
        </w:rPr>
        <w:t>(</w:t>
      </w:r>
      <w:hyperlink r:id="rId8" w:history="1">
        <w:r w:rsidR="00D94C36" w:rsidRPr="00B77F43">
          <w:rPr>
            <w:rStyle w:val="af8"/>
            <w:rFonts w:ascii="Times New Roman" w:hAnsi="Times New Roman"/>
            <w:szCs w:val="24"/>
            <w:shd w:val="clear" w:color="auto" w:fill="FFFFFF"/>
          </w:rPr>
          <w:t>www.</w:t>
        </w:r>
        <w:r w:rsidR="00D94C36" w:rsidRPr="00B77F43">
          <w:rPr>
            <w:rStyle w:val="af8"/>
            <w:rFonts w:ascii="Times New Roman" w:hAnsi="Times New Roman"/>
            <w:szCs w:val="24"/>
            <w:shd w:val="clear" w:color="auto" w:fill="FFFFFF"/>
            <w:lang w:val="en-US"/>
          </w:rPr>
          <w:t>snriu</w:t>
        </w:r>
        <w:r w:rsidR="00D94C36" w:rsidRPr="00B77F43">
          <w:rPr>
            <w:rStyle w:val="af8"/>
            <w:rFonts w:ascii="Times New Roman" w:hAnsi="Times New Roman"/>
            <w:szCs w:val="24"/>
            <w:shd w:val="clear" w:color="auto" w:fill="FFFFFF"/>
          </w:rPr>
          <w:t>.gov.ua</w:t>
        </w:r>
      </w:hyperlink>
      <w:r w:rsidR="002C7D0F" w:rsidRPr="00B77F43">
        <w:rPr>
          <w:rFonts w:ascii="Times New Roman" w:hAnsi="Times New Roman"/>
          <w:szCs w:val="24"/>
          <w:shd w:val="clear" w:color="auto" w:fill="FFFFFF"/>
        </w:rPr>
        <w:t>) у розділі "Нормативні акти", підрозділ "Регуляторні акти Держатомрегулювання".</w:t>
      </w:r>
    </w:p>
    <w:p w:rsidR="00FD7179" w:rsidRPr="00B77F43" w:rsidRDefault="00FD7179" w:rsidP="00FD7179">
      <w:pPr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B77F43">
        <w:rPr>
          <w:rFonts w:ascii="Times New Roman" w:hAnsi="Times New Roman"/>
          <w:szCs w:val="24"/>
        </w:rPr>
        <w:t xml:space="preserve">5. </w:t>
      </w:r>
      <w:r w:rsidRPr="00B77F43">
        <w:rPr>
          <w:rFonts w:ascii="Times New Roman" w:hAnsi="Times New Roman"/>
          <w:szCs w:val="24"/>
          <w:shd w:val="clear" w:color="auto" w:fill="FFFFFF"/>
        </w:rPr>
        <w:t>Надходжень до бюджету від впровадження положень про</w:t>
      </w:r>
      <w:r w:rsidR="007026EE" w:rsidRPr="00B77F43">
        <w:rPr>
          <w:rFonts w:ascii="Times New Roman" w:hAnsi="Times New Roman"/>
          <w:szCs w:val="24"/>
          <w:shd w:val="clear" w:color="auto" w:fill="FFFFFF"/>
        </w:rPr>
        <w:t>є</w:t>
      </w:r>
      <w:r w:rsidRPr="00B77F43">
        <w:rPr>
          <w:rFonts w:ascii="Times New Roman" w:hAnsi="Times New Roman"/>
          <w:szCs w:val="24"/>
          <w:shd w:val="clear" w:color="auto" w:fill="FFFFFF"/>
        </w:rPr>
        <w:t>кту НПА не передбачається.</w:t>
      </w:r>
    </w:p>
    <w:p w:rsidR="00FD7179" w:rsidRPr="00B77F43" w:rsidRDefault="00FD7179" w:rsidP="00FD7179">
      <w:pPr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B77F43">
        <w:rPr>
          <w:rFonts w:ascii="Times New Roman" w:hAnsi="Times New Roman"/>
          <w:szCs w:val="24"/>
          <w:shd w:val="clear" w:color="auto" w:fill="FFFFFF"/>
        </w:rPr>
        <w:t xml:space="preserve">6. Кількість отриманих </w:t>
      </w:r>
      <w:r w:rsidR="00E767E9" w:rsidRPr="00B77F43">
        <w:rPr>
          <w:rFonts w:ascii="Times New Roman" w:hAnsi="Times New Roman"/>
          <w:szCs w:val="24"/>
          <w:shd w:val="clear" w:color="auto" w:fill="FFFFFF"/>
        </w:rPr>
        <w:t>ЗАБ</w:t>
      </w:r>
      <w:r w:rsidRPr="00B77F43">
        <w:rPr>
          <w:rFonts w:ascii="Times New Roman" w:hAnsi="Times New Roman"/>
          <w:szCs w:val="24"/>
          <w:shd w:val="clear" w:color="auto" w:fill="FFFFFF"/>
        </w:rPr>
        <w:t xml:space="preserve">. </w:t>
      </w:r>
    </w:p>
    <w:p w:rsidR="00F62D01" w:rsidRPr="00B77F43" w:rsidRDefault="00F62D01" w:rsidP="002C7D0F">
      <w:pPr>
        <w:ind w:firstLine="720"/>
        <w:jc w:val="both"/>
        <w:rPr>
          <w:rFonts w:ascii="Times New Roman" w:hAnsi="Times New Roman"/>
          <w:szCs w:val="24"/>
        </w:rPr>
      </w:pPr>
    </w:p>
    <w:p w:rsidR="00DE2BAB" w:rsidRPr="00B77F43" w:rsidRDefault="007041D6" w:rsidP="007041D6">
      <w:pPr>
        <w:pStyle w:val="AeiOaieaaeaec"/>
        <w:ind w:left="710"/>
        <w:jc w:val="both"/>
        <w:rPr>
          <w:b/>
          <w:color w:val="auto"/>
          <w:sz w:val="24"/>
          <w:szCs w:val="24"/>
          <w:lang w:val="uk-UA"/>
        </w:rPr>
      </w:pPr>
      <w:r w:rsidRPr="00B77F43">
        <w:rPr>
          <w:b/>
          <w:color w:val="auto"/>
          <w:sz w:val="24"/>
          <w:szCs w:val="24"/>
          <w:lang w:val="uk-UA"/>
        </w:rPr>
        <w:t xml:space="preserve">ІХ. </w:t>
      </w:r>
      <w:r w:rsidR="00DE2BAB" w:rsidRPr="00B77F43">
        <w:rPr>
          <w:b/>
          <w:color w:val="auto"/>
          <w:sz w:val="24"/>
          <w:szCs w:val="24"/>
          <w:lang w:val="uk-UA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7041D6" w:rsidRPr="00B77F43" w:rsidRDefault="007041D6" w:rsidP="007041D6">
      <w:pPr>
        <w:pStyle w:val="AeiOaieaaeaec"/>
        <w:ind w:left="710"/>
        <w:jc w:val="both"/>
        <w:rPr>
          <w:b/>
          <w:color w:val="auto"/>
          <w:sz w:val="24"/>
          <w:szCs w:val="24"/>
          <w:lang w:val="uk-UA"/>
        </w:rPr>
      </w:pPr>
    </w:p>
    <w:p w:rsidR="00DE2BAB" w:rsidRPr="00B77F43" w:rsidRDefault="00DE2BAB" w:rsidP="006E4EAF">
      <w:pPr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Відстеження результативності регуляторного акта здійснюватиметься шляхом базового, повторного та періодичного відстеження показників результативності цього НПА, визначених під час проведення аналізу впливу регуляторного акта.</w:t>
      </w:r>
    </w:p>
    <w:p w:rsidR="00DE2BAB" w:rsidRPr="00B77F43" w:rsidRDefault="00DE2BAB" w:rsidP="006A1E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 xml:space="preserve">Базове відстеження результативності регуляторного акта </w:t>
      </w:r>
      <w:r w:rsidRPr="00B77F43">
        <w:rPr>
          <w:rStyle w:val="af"/>
          <w:rFonts w:ascii="Times New Roman" w:hAnsi="Times New Roman"/>
          <w:b w:val="0"/>
          <w:bCs/>
          <w:szCs w:val="24"/>
        </w:rPr>
        <w:t xml:space="preserve">здійснюється до набрання ним чинності </w:t>
      </w:r>
      <w:r w:rsidRPr="00B77F43">
        <w:rPr>
          <w:rFonts w:ascii="Times New Roman" w:hAnsi="Times New Roman"/>
          <w:szCs w:val="24"/>
        </w:rPr>
        <w:t xml:space="preserve">за результатами аналізу статистичних даних, які містяться у </w:t>
      </w:r>
      <w:r w:rsidR="00A04499" w:rsidRPr="00B77F43">
        <w:rPr>
          <w:rFonts w:ascii="Times New Roman" w:hAnsi="Times New Roman"/>
          <w:szCs w:val="24"/>
        </w:rPr>
        <w:t>звітних</w:t>
      </w:r>
      <w:r w:rsidRPr="00B77F43">
        <w:rPr>
          <w:rFonts w:ascii="Times New Roman" w:hAnsi="Times New Roman"/>
          <w:szCs w:val="24"/>
        </w:rPr>
        <w:t xml:space="preserve"> документах суб’єктів господарювання</w:t>
      </w:r>
      <w:r w:rsidR="00A04499" w:rsidRPr="00B77F43">
        <w:rPr>
          <w:rFonts w:ascii="Times New Roman" w:hAnsi="Times New Roman"/>
          <w:szCs w:val="24"/>
        </w:rPr>
        <w:t>.</w:t>
      </w:r>
    </w:p>
    <w:p w:rsidR="00DE2BAB" w:rsidRPr="00B77F43" w:rsidRDefault="00DE2BAB" w:rsidP="006E4EAF">
      <w:pPr>
        <w:pStyle w:val="af3"/>
        <w:ind w:firstLine="709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Повторне відстеження результативності регуляторного акта здійснюється через рік з дня набрання чинності НПА.</w:t>
      </w:r>
    </w:p>
    <w:p w:rsidR="00DE2BAB" w:rsidRPr="00B77F43" w:rsidRDefault="00DE2BAB" w:rsidP="006E4EA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F43">
        <w:rPr>
          <w:rFonts w:ascii="Times New Roman" w:hAnsi="Times New Roman"/>
          <w:sz w:val="24"/>
          <w:szCs w:val="24"/>
        </w:rPr>
        <w:t>Періодичні відстеження результативності регуляторного акта здійснюється один раз кожні три роки, починаючи з дня закінчення заходів з дня його повторного відстеження.</w:t>
      </w:r>
    </w:p>
    <w:p w:rsidR="00DE2BAB" w:rsidRPr="00B77F43" w:rsidRDefault="00DE2BAB" w:rsidP="00205B2E">
      <w:pPr>
        <w:widowControl w:val="0"/>
        <w:ind w:firstLine="720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Метод проведення відстеження результативності – статистичний.</w:t>
      </w:r>
    </w:p>
    <w:p w:rsidR="00DE2BAB" w:rsidRPr="00B77F43" w:rsidRDefault="00DE2BAB" w:rsidP="00205B2E">
      <w:pPr>
        <w:widowControl w:val="0"/>
        <w:ind w:firstLine="720"/>
        <w:jc w:val="both"/>
        <w:rPr>
          <w:rFonts w:ascii="Times New Roman" w:hAnsi="Times New Roman"/>
          <w:szCs w:val="24"/>
        </w:rPr>
      </w:pPr>
      <w:r w:rsidRPr="00B77F43">
        <w:rPr>
          <w:rFonts w:ascii="Times New Roman" w:hAnsi="Times New Roman"/>
          <w:szCs w:val="24"/>
        </w:rPr>
        <w:t>Вид даних, за допомогою яких здійснюватиметься відстеження результативності, – статистичні.</w:t>
      </w:r>
    </w:p>
    <w:p w:rsidR="00CD74CA" w:rsidRPr="00B77F43" w:rsidRDefault="00CD74CA" w:rsidP="00205B2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3"/>
        <w:ind w:firstLine="737"/>
        <w:jc w:val="both"/>
        <w:rPr>
          <w:rFonts w:ascii="Times New Roman" w:hAnsi="Times New Roman"/>
          <w:szCs w:val="24"/>
        </w:rPr>
      </w:pPr>
    </w:p>
    <w:p w:rsidR="00D94C36" w:rsidRPr="00B77F43" w:rsidRDefault="00D94C36" w:rsidP="00A04499">
      <w:pPr>
        <w:rPr>
          <w:rFonts w:ascii="Times New Roman" w:hAnsi="Times New Roman"/>
          <w:b/>
          <w:szCs w:val="24"/>
        </w:rPr>
      </w:pPr>
    </w:p>
    <w:p w:rsidR="00A04499" w:rsidRPr="00B77F43" w:rsidRDefault="00A04499" w:rsidP="00A04499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Голова  Державної інспекції</w:t>
      </w:r>
      <w:r w:rsidR="00D94C36" w:rsidRPr="00B77F43">
        <w:rPr>
          <w:rFonts w:ascii="Times New Roman" w:hAnsi="Times New Roman"/>
          <w:b/>
          <w:szCs w:val="24"/>
          <w:lang w:val="ru-RU"/>
        </w:rPr>
        <w:t xml:space="preserve"> </w:t>
      </w:r>
      <w:r w:rsidR="00D94C36" w:rsidRPr="00B77F43">
        <w:rPr>
          <w:rFonts w:ascii="Times New Roman" w:hAnsi="Times New Roman"/>
          <w:b/>
          <w:szCs w:val="24"/>
        </w:rPr>
        <w:t>ядерного</w:t>
      </w:r>
      <w:r w:rsidRPr="00B77F43">
        <w:rPr>
          <w:rFonts w:ascii="Times New Roman" w:hAnsi="Times New Roman"/>
          <w:b/>
          <w:szCs w:val="24"/>
        </w:rPr>
        <w:t xml:space="preserve"> </w:t>
      </w:r>
    </w:p>
    <w:p w:rsidR="00D94C36" w:rsidRPr="00B77F43" w:rsidRDefault="00A04499" w:rsidP="00A04499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регулювання України</w:t>
      </w:r>
      <w:r w:rsidR="00D94C36" w:rsidRPr="00B77F43">
        <w:rPr>
          <w:rFonts w:ascii="Times New Roman" w:hAnsi="Times New Roman"/>
          <w:b/>
          <w:szCs w:val="24"/>
        </w:rPr>
        <w:t xml:space="preserve"> – Головний</w:t>
      </w:r>
    </w:p>
    <w:p w:rsidR="00D94C36" w:rsidRPr="00B77F43" w:rsidRDefault="00D94C36" w:rsidP="00A04499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державний інспектор з ядерної та</w:t>
      </w:r>
    </w:p>
    <w:p w:rsidR="00A04499" w:rsidRPr="00B77F43" w:rsidRDefault="00D94C36" w:rsidP="00A04499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b/>
          <w:szCs w:val="24"/>
        </w:rPr>
        <w:t>радіаційної безпеки України</w:t>
      </w:r>
      <w:r w:rsidR="00A04499" w:rsidRPr="00B77F43">
        <w:rPr>
          <w:rFonts w:ascii="Times New Roman" w:hAnsi="Times New Roman"/>
          <w:b/>
          <w:szCs w:val="24"/>
        </w:rPr>
        <w:t xml:space="preserve">                                          </w:t>
      </w:r>
      <w:r w:rsidR="003C36C0" w:rsidRPr="00B77F43">
        <w:rPr>
          <w:rFonts w:ascii="Times New Roman" w:hAnsi="Times New Roman"/>
          <w:b/>
          <w:szCs w:val="24"/>
        </w:rPr>
        <w:t xml:space="preserve">         </w:t>
      </w:r>
      <w:r w:rsidR="00693042" w:rsidRPr="00B77F43">
        <w:rPr>
          <w:rFonts w:ascii="Times New Roman" w:hAnsi="Times New Roman"/>
          <w:b/>
          <w:szCs w:val="24"/>
          <w:lang w:val="ru-RU"/>
        </w:rPr>
        <w:t xml:space="preserve">     </w:t>
      </w:r>
      <w:r w:rsidR="003C36C0" w:rsidRPr="00B77F43">
        <w:rPr>
          <w:rFonts w:ascii="Times New Roman" w:hAnsi="Times New Roman"/>
          <w:b/>
          <w:szCs w:val="24"/>
        </w:rPr>
        <w:t xml:space="preserve"> </w:t>
      </w:r>
      <w:r w:rsidRPr="00B77F43">
        <w:rPr>
          <w:rFonts w:ascii="Times New Roman" w:hAnsi="Times New Roman"/>
          <w:b/>
          <w:szCs w:val="24"/>
        </w:rPr>
        <w:t>Григорій ПЛАЧКОВ</w:t>
      </w:r>
      <w:r w:rsidR="00A04499" w:rsidRPr="00B77F43">
        <w:rPr>
          <w:rFonts w:ascii="Times New Roman" w:hAnsi="Times New Roman"/>
          <w:b/>
          <w:szCs w:val="24"/>
        </w:rPr>
        <w:t xml:space="preserve">        </w:t>
      </w:r>
    </w:p>
    <w:p w:rsidR="00B47635" w:rsidRPr="00B77F43" w:rsidRDefault="00B47635" w:rsidP="00A04499">
      <w:pPr>
        <w:rPr>
          <w:rFonts w:ascii="Times New Roman" w:hAnsi="Times New Roman"/>
          <w:szCs w:val="24"/>
        </w:rPr>
      </w:pPr>
    </w:p>
    <w:p w:rsidR="00A04499" w:rsidRPr="00B77F43" w:rsidRDefault="00A04499" w:rsidP="00DD647B">
      <w:pPr>
        <w:rPr>
          <w:rFonts w:ascii="Times New Roman" w:hAnsi="Times New Roman"/>
          <w:b/>
          <w:szCs w:val="24"/>
        </w:rPr>
      </w:pPr>
      <w:r w:rsidRPr="00B77F43">
        <w:rPr>
          <w:rFonts w:ascii="Times New Roman" w:hAnsi="Times New Roman"/>
          <w:szCs w:val="24"/>
        </w:rPr>
        <w:t>«____» _____________20</w:t>
      </w:r>
      <w:r w:rsidR="00D94C36" w:rsidRPr="00B77F43">
        <w:rPr>
          <w:rFonts w:ascii="Times New Roman" w:hAnsi="Times New Roman"/>
          <w:szCs w:val="24"/>
        </w:rPr>
        <w:t>21</w:t>
      </w:r>
      <w:r w:rsidRPr="00B77F43">
        <w:rPr>
          <w:rFonts w:ascii="Times New Roman" w:hAnsi="Times New Roman"/>
          <w:szCs w:val="24"/>
        </w:rPr>
        <w:t xml:space="preserve"> р.    </w:t>
      </w:r>
    </w:p>
    <w:sectPr w:rsidR="00A04499" w:rsidRPr="00B77F43" w:rsidSect="001B7A2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568" w:right="567" w:bottom="851" w:left="130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1B" w:rsidRDefault="00D14A1B">
      <w:r>
        <w:separator/>
      </w:r>
    </w:p>
  </w:endnote>
  <w:endnote w:type="continuationSeparator" w:id="0">
    <w:p w:rsidR="00D14A1B" w:rsidRDefault="00D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B4" w:rsidRDefault="007267B4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7B4" w:rsidRDefault="007267B4" w:rsidP="0099544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B4" w:rsidRDefault="007267B4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CA4">
      <w:rPr>
        <w:rStyle w:val="a7"/>
        <w:noProof/>
      </w:rPr>
      <w:t>11</w:t>
    </w:r>
    <w:r>
      <w:rPr>
        <w:rStyle w:val="a7"/>
      </w:rPr>
      <w:fldChar w:fldCharType="end"/>
    </w:r>
  </w:p>
  <w:p w:rsidR="007267B4" w:rsidRDefault="007267B4" w:rsidP="0099544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1B" w:rsidRDefault="00D14A1B">
      <w:r>
        <w:separator/>
      </w:r>
    </w:p>
  </w:footnote>
  <w:footnote w:type="continuationSeparator" w:id="0">
    <w:p w:rsidR="00D14A1B" w:rsidRDefault="00D1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B4" w:rsidRDefault="007267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267B4" w:rsidRDefault="007267B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B4" w:rsidRDefault="007267B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A8B"/>
    <w:multiLevelType w:val="hybridMultilevel"/>
    <w:tmpl w:val="54D000AC"/>
    <w:lvl w:ilvl="0" w:tplc="51081DD2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D320BB"/>
    <w:multiLevelType w:val="hybridMultilevel"/>
    <w:tmpl w:val="533EE632"/>
    <w:lvl w:ilvl="0" w:tplc="14D226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D72E6B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21A99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DC046F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103E915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741E45C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60B2E78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C1CA0DE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CA8AE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2DCD5C4B"/>
    <w:multiLevelType w:val="hybridMultilevel"/>
    <w:tmpl w:val="ADDAF12A"/>
    <w:lvl w:ilvl="0" w:tplc="D3841F7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E6522A5"/>
    <w:multiLevelType w:val="hybridMultilevel"/>
    <w:tmpl w:val="C40CA2C2"/>
    <w:lvl w:ilvl="0" w:tplc="AF12DD2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33D40AF3"/>
    <w:multiLevelType w:val="hybridMultilevel"/>
    <w:tmpl w:val="2B6C1EDA"/>
    <w:lvl w:ilvl="0" w:tplc="FE165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127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ACA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A4E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8C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D8F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6A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28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B43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9A3C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AB205E4"/>
    <w:multiLevelType w:val="multilevel"/>
    <w:tmpl w:val="79BA73FC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F710F29"/>
    <w:multiLevelType w:val="hybridMultilevel"/>
    <w:tmpl w:val="985EF92A"/>
    <w:lvl w:ilvl="0" w:tplc="D0E4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140BAE"/>
    <w:multiLevelType w:val="hybridMultilevel"/>
    <w:tmpl w:val="8410DE96"/>
    <w:lvl w:ilvl="0" w:tplc="77102A82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19402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E6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F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3CC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66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9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7462C"/>
    <w:multiLevelType w:val="hybridMultilevel"/>
    <w:tmpl w:val="28E08732"/>
    <w:lvl w:ilvl="0" w:tplc="A48890B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4A64AEE"/>
    <w:multiLevelType w:val="hybridMultilevel"/>
    <w:tmpl w:val="E41CA2A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518C35D5"/>
    <w:multiLevelType w:val="hybridMultilevel"/>
    <w:tmpl w:val="DBD07F04"/>
    <w:lvl w:ilvl="0" w:tplc="04802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58D64470"/>
    <w:multiLevelType w:val="multilevel"/>
    <w:tmpl w:val="99E44C7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4B07D3D"/>
    <w:multiLevelType w:val="multilevel"/>
    <w:tmpl w:val="D3E44ABC"/>
    <w:lvl w:ilvl="0">
      <w:start w:val="1"/>
      <w:numFmt w:val="bullet"/>
      <w:pStyle w:val="bul1"/>
      <w:lvlText w:val=""/>
      <w:lvlJc w:val="left"/>
      <w:pPr>
        <w:tabs>
          <w:tab w:val="num" w:pos="1766"/>
        </w:tabs>
        <w:ind w:left="1763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57F017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6B9238E"/>
    <w:multiLevelType w:val="hybridMultilevel"/>
    <w:tmpl w:val="4EA44736"/>
    <w:lvl w:ilvl="0" w:tplc="A06E36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ADD6C6C"/>
    <w:multiLevelType w:val="singleLevel"/>
    <w:tmpl w:val="4F14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 w15:restartNumberingAfterBreak="0">
    <w:nsid w:val="75970328"/>
    <w:multiLevelType w:val="hybridMultilevel"/>
    <w:tmpl w:val="2408A590"/>
    <w:lvl w:ilvl="0" w:tplc="B566B8C2">
      <w:start w:val="7"/>
      <w:numFmt w:val="bullet"/>
      <w:lvlText w:val="-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hint="default"/>
      </w:rPr>
    </w:lvl>
    <w:lvl w:ilvl="1" w:tplc="609A4F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E6AF5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085E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5A12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5E67C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5854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3DE56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9B4E3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C41653"/>
    <w:multiLevelType w:val="hybridMultilevel"/>
    <w:tmpl w:val="F880CD8C"/>
    <w:lvl w:ilvl="0" w:tplc="04220013">
      <w:start w:val="1"/>
      <w:numFmt w:val="upp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E1378F7"/>
    <w:multiLevelType w:val="hybridMultilevel"/>
    <w:tmpl w:val="86CCB81E"/>
    <w:lvl w:ilvl="0" w:tplc="0996FACE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6FCA0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6E0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9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D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2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48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17"/>
  </w:num>
  <w:num w:numId="8">
    <w:abstractNumId w:val="8"/>
  </w:num>
  <w:num w:numId="9">
    <w:abstractNumId w:val="19"/>
  </w:num>
  <w:num w:numId="10">
    <w:abstractNumId w:val="1"/>
  </w:num>
  <w:num w:numId="11">
    <w:abstractNumId w:val="13"/>
  </w:num>
  <w:num w:numId="12">
    <w:abstractNumId w:val="18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7"/>
  </w:num>
  <w:num w:numId="18">
    <w:abstractNumId w:val="10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B"/>
    <w:rsid w:val="00005357"/>
    <w:rsid w:val="000058A2"/>
    <w:rsid w:val="00007823"/>
    <w:rsid w:val="000141AC"/>
    <w:rsid w:val="00015432"/>
    <w:rsid w:val="0002113E"/>
    <w:rsid w:val="000211E6"/>
    <w:rsid w:val="00023CA0"/>
    <w:rsid w:val="00031539"/>
    <w:rsid w:val="000335D6"/>
    <w:rsid w:val="00033D78"/>
    <w:rsid w:val="000348AB"/>
    <w:rsid w:val="00034A05"/>
    <w:rsid w:val="00036B10"/>
    <w:rsid w:val="00036E9E"/>
    <w:rsid w:val="00036EC3"/>
    <w:rsid w:val="0004332B"/>
    <w:rsid w:val="00053427"/>
    <w:rsid w:val="00053B3E"/>
    <w:rsid w:val="00056B27"/>
    <w:rsid w:val="000576A8"/>
    <w:rsid w:val="00057E73"/>
    <w:rsid w:val="00063D67"/>
    <w:rsid w:val="00066058"/>
    <w:rsid w:val="0007104D"/>
    <w:rsid w:val="00076B35"/>
    <w:rsid w:val="000801A8"/>
    <w:rsid w:val="00080539"/>
    <w:rsid w:val="00081D2E"/>
    <w:rsid w:val="00082280"/>
    <w:rsid w:val="000822F8"/>
    <w:rsid w:val="000857DB"/>
    <w:rsid w:val="0008594A"/>
    <w:rsid w:val="00087716"/>
    <w:rsid w:val="0009507F"/>
    <w:rsid w:val="00095862"/>
    <w:rsid w:val="000968B4"/>
    <w:rsid w:val="000977B3"/>
    <w:rsid w:val="000A3B94"/>
    <w:rsid w:val="000A59C5"/>
    <w:rsid w:val="000B159E"/>
    <w:rsid w:val="000B3C2E"/>
    <w:rsid w:val="000B3D7A"/>
    <w:rsid w:val="000B70B5"/>
    <w:rsid w:val="000C7E7E"/>
    <w:rsid w:val="000D2D45"/>
    <w:rsid w:val="000D6EE3"/>
    <w:rsid w:val="000E1956"/>
    <w:rsid w:val="000E3F7C"/>
    <w:rsid w:val="000E47C7"/>
    <w:rsid w:val="000E5E4D"/>
    <w:rsid w:val="000F0F40"/>
    <w:rsid w:val="000F4127"/>
    <w:rsid w:val="000F5D1F"/>
    <w:rsid w:val="000F6397"/>
    <w:rsid w:val="000F6E49"/>
    <w:rsid w:val="000F7116"/>
    <w:rsid w:val="000F74E9"/>
    <w:rsid w:val="0010088F"/>
    <w:rsid w:val="001011FB"/>
    <w:rsid w:val="0010333C"/>
    <w:rsid w:val="00114823"/>
    <w:rsid w:val="001167C8"/>
    <w:rsid w:val="001237FD"/>
    <w:rsid w:val="00123F08"/>
    <w:rsid w:val="00125B6B"/>
    <w:rsid w:val="00127EE3"/>
    <w:rsid w:val="00141BB7"/>
    <w:rsid w:val="001420B0"/>
    <w:rsid w:val="00144D0D"/>
    <w:rsid w:val="00145744"/>
    <w:rsid w:val="00150FD3"/>
    <w:rsid w:val="00152ECB"/>
    <w:rsid w:val="001563A9"/>
    <w:rsid w:val="00160817"/>
    <w:rsid w:val="00162272"/>
    <w:rsid w:val="00167149"/>
    <w:rsid w:val="00167511"/>
    <w:rsid w:val="00171B82"/>
    <w:rsid w:val="00180187"/>
    <w:rsid w:val="00180A2D"/>
    <w:rsid w:val="00182A21"/>
    <w:rsid w:val="0018791A"/>
    <w:rsid w:val="00190E75"/>
    <w:rsid w:val="00195F3D"/>
    <w:rsid w:val="001A29E6"/>
    <w:rsid w:val="001A3761"/>
    <w:rsid w:val="001A4096"/>
    <w:rsid w:val="001A6547"/>
    <w:rsid w:val="001B0070"/>
    <w:rsid w:val="001B127C"/>
    <w:rsid w:val="001B7449"/>
    <w:rsid w:val="001B7A2E"/>
    <w:rsid w:val="001C475C"/>
    <w:rsid w:val="001C631B"/>
    <w:rsid w:val="001D0D29"/>
    <w:rsid w:val="001E162D"/>
    <w:rsid w:val="001E226A"/>
    <w:rsid w:val="001E2479"/>
    <w:rsid w:val="001E534F"/>
    <w:rsid w:val="001E7180"/>
    <w:rsid w:val="001F09E3"/>
    <w:rsid w:val="001F6C41"/>
    <w:rsid w:val="00201373"/>
    <w:rsid w:val="00205B2E"/>
    <w:rsid w:val="00206977"/>
    <w:rsid w:val="00210578"/>
    <w:rsid w:val="0021429C"/>
    <w:rsid w:val="00223D5C"/>
    <w:rsid w:val="00227728"/>
    <w:rsid w:val="00230023"/>
    <w:rsid w:val="002312E7"/>
    <w:rsid w:val="00244886"/>
    <w:rsid w:val="002451EA"/>
    <w:rsid w:val="00251D43"/>
    <w:rsid w:val="002531B0"/>
    <w:rsid w:val="00257B2C"/>
    <w:rsid w:val="00263959"/>
    <w:rsid w:val="00267360"/>
    <w:rsid w:val="0026793C"/>
    <w:rsid w:val="002742B0"/>
    <w:rsid w:val="00275CD7"/>
    <w:rsid w:val="002812FB"/>
    <w:rsid w:val="00284DFB"/>
    <w:rsid w:val="00286100"/>
    <w:rsid w:val="0028677F"/>
    <w:rsid w:val="00290D6D"/>
    <w:rsid w:val="002936CB"/>
    <w:rsid w:val="00294360"/>
    <w:rsid w:val="00296285"/>
    <w:rsid w:val="002A051F"/>
    <w:rsid w:val="002A5719"/>
    <w:rsid w:val="002B0391"/>
    <w:rsid w:val="002B4555"/>
    <w:rsid w:val="002B4DE8"/>
    <w:rsid w:val="002C7D0F"/>
    <w:rsid w:val="002D17BB"/>
    <w:rsid w:val="002D441B"/>
    <w:rsid w:val="002D5AFC"/>
    <w:rsid w:val="002D5C4F"/>
    <w:rsid w:val="002E01E8"/>
    <w:rsid w:val="002E4351"/>
    <w:rsid w:val="002E5A8A"/>
    <w:rsid w:val="002E72C5"/>
    <w:rsid w:val="002F6923"/>
    <w:rsid w:val="00303251"/>
    <w:rsid w:val="003053C3"/>
    <w:rsid w:val="00306A3F"/>
    <w:rsid w:val="00306F77"/>
    <w:rsid w:val="003122DA"/>
    <w:rsid w:val="00312951"/>
    <w:rsid w:val="003130F0"/>
    <w:rsid w:val="00314F08"/>
    <w:rsid w:val="00316A5C"/>
    <w:rsid w:val="00316B92"/>
    <w:rsid w:val="00326D8B"/>
    <w:rsid w:val="003300E0"/>
    <w:rsid w:val="003301D3"/>
    <w:rsid w:val="003311AA"/>
    <w:rsid w:val="00331D20"/>
    <w:rsid w:val="0033400B"/>
    <w:rsid w:val="0033494A"/>
    <w:rsid w:val="0033726C"/>
    <w:rsid w:val="00341EF4"/>
    <w:rsid w:val="0034539C"/>
    <w:rsid w:val="00353365"/>
    <w:rsid w:val="00360FD5"/>
    <w:rsid w:val="0036183A"/>
    <w:rsid w:val="00363479"/>
    <w:rsid w:val="00364DDA"/>
    <w:rsid w:val="0036634E"/>
    <w:rsid w:val="00366460"/>
    <w:rsid w:val="003668BB"/>
    <w:rsid w:val="00366EA2"/>
    <w:rsid w:val="003675B2"/>
    <w:rsid w:val="00373B67"/>
    <w:rsid w:val="0037468C"/>
    <w:rsid w:val="00375117"/>
    <w:rsid w:val="003751FC"/>
    <w:rsid w:val="00380514"/>
    <w:rsid w:val="00382C0F"/>
    <w:rsid w:val="00384FDA"/>
    <w:rsid w:val="0038646D"/>
    <w:rsid w:val="003938F0"/>
    <w:rsid w:val="003954EF"/>
    <w:rsid w:val="003968BB"/>
    <w:rsid w:val="003A56D6"/>
    <w:rsid w:val="003B6C8F"/>
    <w:rsid w:val="003C02F6"/>
    <w:rsid w:val="003C0AAD"/>
    <w:rsid w:val="003C36C0"/>
    <w:rsid w:val="003C4AC1"/>
    <w:rsid w:val="003C5A4E"/>
    <w:rsid w:val="003C7967"/>
    <w:rsid w:val="003D00F2"/>
    <w:rsid w:val="003D024A"/>
    <w:rsid w:val="003D1F2C"/>
    <w:rsid w:val="003D2916"/>
    <w:rsid w:val="003D6678"/>
    <w:rsid w:val="003D66B5"/>
    <w:rsid w:val="003E1D22"/>
    <w:rsid w:val="003E6A68"/>
    <w:rsid w:val="003F21B3"/>
    <w:rsid w:val="003F3DF7"/>
    <w:rsid w:val="003F610A"/>
    <w:rsid w:val="003F6CE8"/>
    <w:rsid w:val="00400398"/>
    <w:rsid w:val="00404FF5"/>
    <w:rsid w:val="00410557"/>
    <w:rsid w:val="00411595"/>
    <w:rsid w:val="00411D2B"/>
    <w:rsid w:val="00415D64"/>
    <w:rsid w:val="00416449"/>
    <w:rsid w:val="00422636"/>
    <w:rsid w:val="004257D3"/>
    <w:rsid w:val="00425C7F"/>
    <w:rsid w:val="00430CE3"/>
    <w:rsid w:val="00435462"/>
    <w:rsid w:val="0043733A"/>
    <w:rsid w:val="00437D68"/>
    <w:rsid w:val="004400E4"/>
    <w:rsid w:val="004406D5"/>
    <w:rsid w:val="004448FF"/>
    <w:rsid w:val="004450ED"/>
    <w:rsid w:val="00446714"/>
    <w:rsid w:val="004471B6"/>
    <w:rsid w:val="0045312F"/>
    <w:rsid w:val="00453A9F"/>
    <w:rsid w:val="004543D3"/>
    <w:rsid w:val="004543DE"/>
    <w:rsid w:val="00454AD2"/>
    <w:rsid w:val="0045577F"/>
    <w:rsid w:val="004577D8"/>
    <w:rsid w:val="00460213"/>
    <w:rsid w:val="00462BD2"/>
    <w:rsid w:val="0046327B"/>
    <w:rsid w:val="00472CD4"/>
    <w:rsid w:val="00472F2D"/>
    <w:rsid w:val="004740C2"/>
    <w:rsid w:val="00491E84"/>
    <w:rsid w:val="00493A96"/>
    <w:rsid w:val="00494D58"/>
    <w:rsid w:val="00495339"/>
    <w:rsid w:val="004A241C"/>
    <w:rsid w:val="004A4F05"/>
    <w:rsid w:val="004A595C"/>
    <w:rsid w:val="004A64A4"/>
    <w:rsid w:val="004B4007"/>
    <w:rsid w:val="004B42EF"/>
    <w:rsid w:val="004C0D56"/>
    <w:rsid w:val="004D1CBC"/>
    <w:rsid w:val="004D5AB7"/>
    <w:rsid w:val="004D6BB1"/>
    <w:rsid w:val="004D730B"/>
    <w:rsid w:val="004D7FE3"/>
    <w:rsid w:val="004E3CD8"/>
    <w:rsid w:val="004E4AF5"/>
    <w:rsid w:val="004E56C5"/>
    <w:rsid w:val="004F25E2"/>
    <w:rsid w:val="00500942"/>
    <w:rsid w:val="00501CC7"/>
    <w:rsid w:val="00502F6C"/>
    <w:rsid w:val="005034A8"/>
    <w:rsid w:val="00503AFB"/>
    <w:rsid w:val="005047D0"/>
    <w:rsid w:val="00504D38"/>
    <w:rsid w:val="00506BB3"/>
    <w:rsid w:val="0051237D"/>
    <w:rsid w:val="00523186"/>
    <w:rsid w:val="00533F86"/>
    <w:rsid w:val="00534B27"/>
    <w:rsid w:val="0053664D"/>
    <w:rsid w:val="005402F5"/>
    <w:rsid w:val="00540BF2"/>
    <w:rsid w:val="00540CD1"/>
    <w:rsid w:val="005420AF"/>
    <w:rsid w:val="005429F1"/>
    <w:rsid w:val="00544FF9"/>
    <w:rsid w:val="005475A8"/>
    <w:rsid w:val="005514FE"/>
    <w:rsid w:val="00554229"/>
    <w:rsid w:val="00555209"/>
    <w:rsid w:val="005554B2"/>
    <w:rsid w:val="00556D9A"/>
    <w:rsid w:val="00557BB1"/>
    <w:rsid w:val="0056038C"/>
    <w:rsid w:val="00562226"/>
    <w:rsid w:val="0056303D"/>
    <w:rsid w:val="00563D54"/>
    <w:rsid w:val="0056409A"/>
    <w:rsid w:val="00576F5E"/>
    <w:rsid w:val="00577113"/>
    <w:rsid w:val="005772C8"/>
    <w:rsid w:val="00581956"/>
    <w:rsid w:val="0058402A"/>
    <w:rsid w:val="00584B73"/>
    <w:rsid w:val="00585CC3"/>
    <w:rsid w:val="00586657"/>
    <w:rsid w:val="005929A0"/>
    <w:rsid w:val="005A427F"/>
    <w:rsid w:val="005A4B18"/>
    <w:rsid w:val="005A6174"/>
    <w:rsid w:val="005A6FAE"/>
    <w:rsid w:val="005A712E"/>
    <w:rsid w:val="005B2C70"/>
    <w:rsid w:val="005C01E8"/>
    <w:rsid w:val="005C1131"/>
    <w:rsid w:val="005C24E9"/>
    <w:rsid w:val="005C3E85"/>
    <w:rsid w:val="005C4E7A"/>
    <w:rsid w:val="005C4F55"/>
    <w:rsid w:val="005C5A6F"/>
    <w:rsid w:val="005C7F8A"/>
    <w:rsid w:val="005D0B4D"/>
    <w:rsid w:val="005D23A0"/>
    <w:rsid w:val="005D3007"/>
    <w:rsid w:val="005D3132"/>
    <w:rsid w:val="005E0CFE"/>
    <w:rsid w:val="005E5106"/>
    <w:rsid w:val="005E7436"/>
    <w:rsid w:val="005F006D"/>
    <w:rsid w:val="005F27B3"/>
    <w:rsid w:val="005F29D8"/>
    <w:rsid w:val="005F301E"/>
    <w:rsid w:val="005F3404"/>
    <w:rsid w:val="005F365B"/>
    <w:rsid w:val="006002C0"/>
    <w:rsid w:val="00601346"/>
    <w:rsid w:val="0060274B"/>
    <w:rsid w:val="0060418B"/>
    <w:rsid w:val="00614776"/>
    <w:rsid w:val="006153E3"/>
    <w:rsid w:val="006243A5"/>
    <w:rsid w:val="00627D18"/>
    <w:rsid w:val="0063128D"/>
    <w:rsid w:val="00632C12"/>
    <w:rsid w:val="00632CA6"/>
    <w:rsid w:val="00645655"/>
    <w:rsid w:val="0065027A"/>
    <w:rsid w:val="006502CA"/>
    <w:rsid w:val="0065035C"/>
    <w:rsid w:val="00653BAE"/>
    <w:rsid w:val="00653D4E"/>
    <w:rsid w:val="00654333"/>
    <w:rsid w:val="00663A4D"/>
    <w:rsid w:val="0066519D"/>
    <w:rsid w:val="00667561"/>
    <w:rsid w:val="00667DE6"/>
    <w:rsid w:val="00670575"/>
    <w:rsid w:val="00670D3C"/>
    <w:rsid w:val="00673EB0"/>
    <w:rsid w:val="00676052"/>
    <w:rsid w:val="0067703D"/>
    <w:rsid w:val="0068353F"/>
    <w:rsid w:val="00685848"/>
    <w:rsid w:val="0069156B"/>
    <w:rsid w:val="006925B7"/>
    <w:rsid w:val="00693042"/>
    <w:rsid w:val="00693A73"/>
    <w:rsid w:val="00693CB4"/>
    <w:rsid w:val="00693D37"/>
    <w:rsid w:val="00694A43"/>
    <w:rsid w:val="006953A0"/>
    <w:rsid w:val="006963F0"/>
    <w:rsid w:val="006A18C2"/>
    <w:rsid w:val="006A1E55"/>
    <w:rsid w:val="006A3DA7"/>
    <w:rsid w:val="006A497D"/>
    <w:rsid w:val="006A4A39"/>
    <w:rsid w:val="006A5443"/>
    <w:rsid w:val="006B4268"/>
    <w:rsid w:val="006B5A15"/>
    <w:rsid w:val="006C333C"/>
    <w:rsid w:val="006D3EBD"/>
    <w:rsid w:val="006E3134"/>
    <w:rsid w:val="006E4EAF"/>
    <w:rsid w:val="006E6C8B"/>
    <w:rsid w:val="006F03F7"/>
    <w:rsid w:val="006F294E"/>
    <w:rsid w:val="006F4297"/>
    <w:rsid w:val="007005DD"/>
    <w:rsid w:val="007026EE"/>
    <w:rsid w:val="00702931"/>
    <w:rsid w:val="007041D6"/>
    <w:rsid w:val="0070629E"/>
    <w:rsid w:val="007065BC"/>
    <w:rsid w:val="0071115C"/>
    <w:rsid w:val="007128B4"/>
    <w:rsid w:val="00714FEC"/>
    <w:rsid w:val="00716EA1"/>
    <w:rsid w:val="007206FD"/>
    <w:rsid w:val="007267B4"/>
    <w:rsid w:val="00726825"/>
    <w:rsid w:val="007344B7"/>
    <w:rsid w:val="007352FB"/>
    <w:rsid w:val="0073663A"/>
    <w:rsid w:val="00736CF6"/>
    <w:rsid w:val="00741F96"/>
    <w:rsid w:val="007431F9"/>
    <w:rsid w:val="00743709"/>
    <w:rsid w:val="00745441"/>
    <w:rsid w:val="0074746C"/>
    <w:rsid w:val="00750BFE"/>
    <w:rsid w:val="00753298"/>
    <w:rsid w:val="0075400B"/>
    <w:rsid w:val="0076305E"/>
    <w:rsid w:val="0076560F"/>
    <w:rsid w:val="00765968"/>
    <w:rsid w:val="00767B1E"/>
    <w:rsid w:val="00770C81"/>
    <w:rsid w:val="00773B25"/>
    <w:rsid w:val="00775385"/>
    <w:rsid w:val="007754A0"/>
    <w:rsid w:val="007845A8"/>
    <w:rsid w:val="00784BAE"/>
    <w:rsid w:val="0078522E"/>
    <w:rsid w:val="00787991"/>
    <w:rsid w:val="00787D0B"/>
    <w:rsid w:val="00790680"/>
    <w:rsid w:val="00794C92"/>
    <w:rsid w:val="007958A7"/>
    <w:rsid w:val="007A1082"/>
    <w:rsid w:val="007A1454"/>
    <w:rsid w:val="007A620B"/>
    <w:rsid w:val="007A77F6"/>
    <w:rsid w:val="007B16C2"/>
    <w:rsid w:val="007B19DE"/>
    <w:rsid w:val="007B2906"/>
    <w:rsid w:val="007C1F9B"/>
    <w:rsid w:val="007C365F"/>
    <w:rsid w:val="007C448A"/>
    <w:rsid w:val="007C4569"/>
    <w:rsid w:val="007D19A6"/>
    <w:rsid w:val="007D3D39"/>
    <w:rsid w:val="007D53A0"/>
    <w:rsid w:val="007D5F92"/>
    <w:rsid w:val="007E029C"/>
    <w:rsid w:val="007F35F1"/>
    <w:rsid w:val="007F6FCC"/>
    <w:rsid w:val="0080570B"/>
    <w:rsid w:val="0081051C"/>
    <w:rsid w:val="00820B9F"/>
    <w:rsid w:val="008212B6"/>
    <w:rsid w:val="008231E0"/>
    <w:rsid w:val="008243B1"/>
    <w:rsid w:val="00824C0E"/>
    <w:rsid w:val="0083422C"/>
    <w:rsid w:val="0083719D"/>
    <w:rsid w:val="008371AE"/>
    <w:rsid w:val="0084738F"/>
    <w:rsid w:val="00847C6A"/>
    <w:rsid w:val="00847FA9"/>
    <w:rsid w:val="008519D3"/>
    <w:rsid w:val="00855D04"/>
    <w:rsid w:val="00864315"/>
    <w:rsid w:val="00866058"/>
    <w:rsid w:val="00867C86"/>
    <w:rsid w:val="008728B4"/>
    <w:rsid w:val="00874B1A"/>
    <w:rsid w:val="008834C0"/>
    <w:rsid w:val="00887E05"/>
    <w:rsid w:val="008921FD"/>
    <w:rsid w:val="008929A1"/>
    <w:rsid w:val="008939D0"/>
    <w:rsid w:val="00894848"/>
    <w:rsid w:val="00895563"/>
    <w:rsid w:val="008A093F"/>
    <w:rsid w:val="008A463F"/>
    <w:rsid w:val="008A6F32"/>
    <w:rsid w:val="008B2EC9"/>
    <w:rsid w:val="008B51AD"/>
    <w:rsid w:val="008C1C1E"/>
    <w:rsid w:val="008C5347"/>
    <w:rsid w:val="008C6CAF"/>
    <w:rsid w:val="008D1DBF"/>
    <w:rsid w:val="008D590A"/>
    <w:rsid w:val="008E2270"/>
    <w:rsid w:val="008E27CB"/>
    <w:rsid w:val="008E575B"/>
    <w:rsid w:val="008F6A45"/>
    <w:rsid w:val="00900040"/>
    <w:rsid w:val="00901E9A"/>
    <w:rsid w:val="00903B0E"/>
    <w:rsid w:val="00905385"/>
    <w:rsid w:val="00906456"/>
    <w:rsid w:val="00906E44"/>
    <w:rsid w:val="00907A6A"/>
    <w:rsid w:val="0091765B"/>
    <w:rsid w:val="00923817"/>
    <w:rsid w:val="00926F86"/>
    <w:rsid w:val="009315F1"/>
    <w:rsid w:val="00932284"/>
    <w:rsid w:val="009331A7"/>
    <w:rsid w:val="0094143D"/>
    <w:rsid w:val="009501B4"/>
    <w:rsid w:val="00950D33"/>
    <w:rsid w:val="00956594"/>
    <w:rsid w:val="00960D57"/>
    <w:rsid w:val="0096139D"/>
    <w:rsid w:val="00964C83"/>
    <w:rsid w:val="0097494B"/>
    <w:rsid w:val="00974EA4"/>
    <w:rsid w:val="00977DFD"/>
    <w:rsid w:val="009865C5"/>
    <w:rsid w:val="00986CF9"/>
    <w:rsid w:val="0098756E"/>
    <w:rsid w:val="0099051D"/>
    <w:rsid w:val="009906A8"/>
    <w:rsid w:val="00992A6B"/>
    <w:rsid w:val="009943B1"/>
    <w:rsid w:val="00995443"/>
    <w:rsid w:val="00997E80"/>
    <w:rsid w:val="00997F36"/>
    <w:rsid w:val="009A1292"/>
    <w:rsid w:val="009A14CC"/>
    <w:rsid w:val="009A1BAC"/>
    <w:rsid w:val="009A264D"/>
    <w:rsid w:val="009A481A"/>
    <w:rsid w:val="009B24AA"/>
    <w:rsid w:val="009B26DC"/>
    <w:rsid w:val="009B2FAD"/>
    <w:rsid w:val="009B52E1"/>
    <w:rsid w:val="009B56DE"/>
    <w:rsid w:val="009B63D6"/>
    <w:rsid w:val="009B7771"/>
    <w:rsid w:val="009C4356"/>
    <w:rsid w:val="009C76D8"/>
    <w:rsid w:val="009D17FC"/>
    <w:rsid w:val="009D3658"/>
    <w:rsid w:val="009D4B56"/>
    <w:rsid w:val="009D5B7F"/>
    <w:rsid w:val="009E1D6E"/>
    <w:rsid w:val="009E2251"/>
    <w:rsid w:val="009E22E7"/>
    <w:rsid w:val="009E31A9"/>
    <w:rsid w:val="009E34BE"/>
    <w:rsid w:val="009E44BB"/>
    <w:rsid w:val="009E4C10"/>
    <w:rsid w:val="009E77D4"/>
    <w:rsid w:val="00A012FE"/>
    <w:rsid w:val="00A02621"/>
    <w:rsid w:val="00A04499"/>
    <w:rsid w:val="00A046C5"/>
    <w:rsid w:val="00A219B7"/>
    <w:rsid w:val="00A23200"/>
    <w:rsid w:val="00A37BE6"/>
    <w:rsid w:val="00A40F42"/>
    <w:rsid w:val="00A444C4"/>
    <w:rsid w:val="00A50759"/>
    <w:rsid w:val="00A5076F"/>
    <w:rsid w:val="00A51A40"/>
    <w:rsid w:val="00A53E30"/>
    <w:rsid w:val="00A53E3D"/>
    <w:rsid w:val="00A54F38"/>
    <w:rsid w:val="00A5680F"/>
    <w:rsid w:val="00A60701"/>
    <w:rsid w:val="00A639B4"/>
    <w:rsid w:val="00A653CF"/>
    <w:rsid w:val="00A70533"/>
    <w:rsid w:val="00A70669"/>
    <w:rsid w:val="00A710D3"/>
    <w:rsid w:val="00A72273"/>
    <w:rsid w:val="00A74B72"/>
    <w:rsid w:val="00A80A12"/>
    <w:rsid w:val="00A81DFC"/>
    <w:rsid w:val="00A81EAD"/>
    <w:rsid w:val="00A916F7"/>
    <w:rsid w:val="00A929D3"/>
    <w:rsid w:val="00A935ED"/>
    <w:rsid w:val="00A93980"/>
    <w:rsid w:val="00A96979"/>
    <w:rsid w:val="00A97BC7"/>
    <w:rsid w:val="00AA1FDE"/>
    <w:rsid w:val="00AB02E5"/>
    <w:rsid w:val="00AB3B7D"/>
    <w:rsid w:val="00AB3C7B"/>
    <w:rsid w:val="00AB4AF4"/>
    <w:rsid w:val="00AB5264"/>
    <w:rsid w:val="00AB62C1"/>
    <w:rsid w:val="00AB7CEE"/>
    <w:rsid w:val="00AC623E"/>
    <w:rsid w:val="00AD35D5"/>
    <w:rsid w:val="00AD4916"/>
    <w:rsid w:val="00AE5F1F"/>
    <w:rsid w:val="00AF2CE4"/>
    <w:rsid w:val="00B020F9"/>
    <w:rsid w:val="00B022AC"/>
    <w:rsid w:val="00B03F4E"/>
    <w:rsid w:val="00B1492D"/>
    <w:rsid w:val="00B1707B"/>
    <w:rsid w:val="00B17780"/>
    <w:rsid w:val="00B248A5"/>
    <w:rsid w:val="00B37D5C"/>
    <w:rsid w:val="00B40EC2"/>
    <w:rsid w:val="00B43D04"/>
    <w:rsid w:val="00B455BF"/>
    <w:rsid w:val="00B47635"/>
    <w:rsid w:val="00B47F22"/>
    <w:rsid w:val="00B53025"/>
    <w:rsid w:val="00B5621B"/>
    <w:rsid w:val="00B56750"/>
    <w:rsid w:val="00B5728F"/>
    <w:rsid w:val="00B62989"/>
    <w:rsid w:val="00B641CB"/>
    <w:rsid w:val="00B647A8"/>
    <w:rsid w:val="00B66C91"/>
    <w:rsid w:val="00B71328"/>
    <w:rsid w:val="00B72B75"/>
    <w:rsid w:val="00B76655"/>
    <w:rsid w:val="00B76A6B"/>
    <w:rsid w:val="00B77F43"/>
    <w:rsid w:val="00B83700"/>
    <w:rsid w:val="00B87A08"/>
    <w:rsid w:val="00B906CE"/>
    <w:rsid w:val="00B91CA4"/>
    <w:rsid w:val="00B92438"/>
    <w:rsid w:val="00B924EA"/>
    <w:rsid w:val="00B935A5"/>
    <w:rsid w:val="00B96BD3"/>
    <w:rsid w:val="00B9799B"/>
    <w:rsid w:val="00BA566C"/>
    <w:rsid w:val="00BA6A44"/>
    <w:rsid w:val="00BA6E65"/>
    <w:rsid w:val="00BB0A52"/>
    <w:rsid w:val="00BB6FD7"/>
    <w:rsid w:val="00BC1E25"/>
    <w:rsid w:val="00BC3374"/>
    <w:rsid w:val="00BC5FBC"/>
    <w:rsid w:val="00BD42F1"/>
    <w:rsid w:val="00BD7CF9"/>
    <w:rsid w:val="00BE683E"/>
    <w:rsid w:val="00BE77E6"/>
    <w:rsid w:val="00BF3334"/>
    <w:rsid w:val="00BF4C08"/>
    <w:rsid w:val="00BF618B"/>
    <w:rsid w:val="00C016E5"/>
    <w:rsid w:val="00C02DED"/>
    <w:rsid w:val="00C04923"/>
    <w:rsid w:val="00C15093"/>
    <w:rsid w:val="00C22909"/>
    <w:rsid w:val="00C25F7A"/>
    <w:rsid w:val="00C26A51"/>
    <w:rsid w:val="00C27913"/>
    <w:rsid w:val="00C33067"/>
    <w:rsid w:val="00C33C19"/>
    <w:rsid w:val="00C3571E"/>
    <w:rsid w:val="00C37D41"/>
    <w:rsid w:val="00C41881"/>
    <w:rsid w:val="00C4211F"/>
    <w:rsid w:val="00C448BA"/>
    <w:rsid w:val="00C46926"/>
    <w:rsid w:val="00C54257"/>
    <w:rsid w:val="00C56FCF"/>
    <w:rsid w:val="00C668F1"/>
    <w:rsid w:val="00C67E67"/>
    <w:rsid w:val="00C70764"/>
    <w:rsid w:val="00C802B5"/>
    <w:rsid w:val="00C82EC9"/>
    <w:rsid w:val="00C84B48"/>
    <w:rsid w:val="00C92738"/>
    <w:rsid w:val="00CA1645"/>
    <w:rsid w:val="00CA523B"/>
    <w:rsid w:val="00CA79A0"/>
    <w:rsid w:val="00CC0705"/>
    <w:rsid w:val="00CC1235"/>
    <w:rsid w:val="00CC2FDB"/>
    <w:rsid w:val="00CC642A"/>
    <w:rsid w:val="00CD0B48"/>
    <w:rsid w:val="00CD2860"/>
    <w:rsid w:val="00CD3316"/>
    <w:rsid w:val="00CD3FC2"/>
    <w:rsid w:val="00CD5F5E"/>
    <w:rsid w:val="00CD74CA"/>
    <w:rsid w:val="00CE1AB6"/>
    <w:rsid w:val="00CE5E97"/>
    <w:rsid w:val="00CE629B"/>
    <w:rsid w:val="00CE6878"/>
    <w:rsid w:val="00CE6EA3"/>
    <w:rsid w:val="00CF1A3F"/>
    <w:rsid w:val="00CF2644"/>
    <w:rsid w:val="00CF2899"/>
    <w:rsid w:val="00CF4605"/>
    <w:rsid w:val="00D005B6"/>
    <w:rsid w:val="00D00C05"/>
    <w:rsid w:val="00D0126B"/>
    <w:rsid w:val="00D02991"/>
    <w:rsid w:val="00D05919"/>
    <w:rsid w:val="00D103F6"/>
    <w:rsid w:val="00D13EA0"/>
    <w:rsid w:val="00D1432B"/>
    <w:rsid w:val="00D14A1B"/>
    <w:rsid w:val="00D16D7C"/>
    <w:rsid w:val="00D2027C"/>
    <w:rsid w:val="00D21B1E"/>
    <w:rsid w:val="00D21D74"/>
    <w:rsid w:val="00D232A9"/>
    <w:rsid w:val="00D243F7"/>
    <w:rsid w:val="00D25B3F"/>
    <w:rsid w:val="00D322D9"/>
    <w:rsid w:val="00D35640"/>
    <w:rsid w:val="00D36DC5"/>
    <w:rsid w:val="00D4111D"/>
    <w:rsid w:val="00D41EA3"/>
    <w:rsid w:val="00D43111"/>
    <w:rsid w:val="00D44410"/>
    <w:rsid w:val="00D44BD6"/>
    <w:rsid w:val="00D504B9"/>
    <w:rsid w:val="00D52765"/>
    <w:rsid w:val="00D5551B"/>
    <w:rsid w:val="00D562EF"/>
    <w:rsid w:val="00D56971"/>
    <w:rsid w:val="00D57466"/>
    <w:rsid w:val="00D614F4"/>
    <w:rsid w:val="00D642D2"/>
    <w:rsid w:val="00D64DAD"/>
    <w:rsid w:val="00D67BE0"/>
    <w:rsid w:val="00D70B2F"/>
    <w:rsid w:val="00D81E9F"/>
    <w:rsid w:val="00D85BDC"/>
    <w:rsid w:val="00D90664"/>
    <w:rsid w:val="00D94C36"/>
    <w:rsid w:val="00D956F6"/>
    <w:rsid w:val="00DA1A5A"/>
    <w:rsid w:val="00DA47B9"/>
    <w:rsid w:val="00DA5CBE"/>
    <w:rsid w:val="00DB36FD"/>
    <w:rsid w:val="00DB3845"/>
    <w:rsid w:val="00DC0F98"/>
    <w:rsid w:val="00DC1D16"/>
    <w:rsid w:val="00DC5010"/>
    <w:rsid w:val="00DD647B"/>
    <w:rsid w:val="00DE2BAB"/>
    <w:rsid w:val="00DE6D6C"/>
    <w:rsid w:val="00DE7358"/>
    <w:rsid w:val="00E0079C"/>
    <w:rsid w:val="00E01B5C"/>
    <w:rsid w:val="00E10869"/>
    <w:rsid w:val="00E12F5F"/>
    <w:rsid w:val="00E13CAD"/>
    <w:rsid w:val="00E149E2"/>
    <w:rsid w:val="00E15AD9"/>
    <w:rsid w:val="00E15CED"/>
    <w:rsid w:val="00E21574"/>
    <w:rsid w:val="00E21695"/>
    <w:rsid w:val="00E21C23"/>
    <w:rsid w:val="00E31F10"/>
    <w:rsid w:val="00E32393"/>
    <w:rsid w:val="00E35DA3"/>
    <w:rsid w:val="00E36274"/>
    <w:rsid w:val="00E3641E"/>
    <w:rsid w:val="00E41858"/>
    <w:rsid w:val="00E42B1E"/>
    <w:rsid w:val="00E43154"/>
    <w:rsid w:val="00E43E25"/>
    <w:rsid w:val="00E44175"/>
    <w:rsid w:val="00E45D34"/>
    <w:rsid w:val="00E45F8B"/>
    <w:rsid w:val="00E50C63"/>
    <w:rsid w:val="00E54437"/>
    <w:rsid w:val="00E61D6B"/>
    <w:rsid w:val="00E62079"/>
    <w:rsid w:val="00E67719"/>
    <w:rsid w:val="00E7322B"/>
    <w:rsid w:val="00E767E9"/>
    <w:rsid w:val="00E8516C"/>
    <w:rsid w:val="00E87652"/>
    <w:rsid w:val="00E92B94"/>
    <w:rsid w:val="00E932FB"/>
    <w:rsid w:val="00E936DE"/>
    <w:rsid w:val="00E93AF8"/>
    <w:rsid w:val="00E93E12"/>
    <w:rsid w:val="00E94F71"/>
    <w:rsid w:val="00E96DFD"/>
    <w:rsid w:val="00EB0A75"/>
    <w:rsid w:val="00EB25F2"/>
    <w:rsid w:val="00EB2D62"/>
    <w:rsid w:val="00EB3D3A"/>
    <w:rsid w:val="00EB777D"/>
    <w:rsid w:val="00EC0158"/>
    <w:rsid w:val="00EC39A0"/>
    <w:rsid w:val="00EC3D7C"/>
    <w:rsid w:val="00EC58BE"/>
    <w:rsid w:val="00EC790A"/>
    <w:rsid w:val="00ED5426"/>
    <w:rsid w:val="00ED61AA"/>
    <w:rsid w:val="00ED631A"/>
    <w:rsid w:val="00ED667F"/>
    <w:rsid w:val="00ED6B4A"/>
    <w:rsid w:val="00ED760E"/>
    <w:rsid w:val="00EE4707"/>
    <w:rsid w:val="00EE6BFC"/>
    <w:rsid w:val="00EE7574"/>
    <w:rsid w:val="00EF0988"/>
    <w:rsid w:val="00EF1D8E"/>
    <w:rsid w:val="00EF2C49"/>
    <w:rsid w:val="00EF362D"/>
    <w:rsid w:val="00EF5ADF"/>
    <w:rsid w:val="00EF7D0D"/>
    <w:rsid w:val="00F0169B"/>
    <w:rsid w:val="00F037EC"/>
    <w:rsid w:val="00F062EB"/>
    <w:rsid w:val="00F1040B"/>
    <w:rsid w:val="00F132C1"/>
    <w:rsid w:val="00F137A4"/>
    <w:rsid w:val="00F14A58"/>
    <w:rsid w:val="00F15C1F"/>
    <w:rsid w:val="00F1775B"/>
    <w:rsid w:val="00F20065"/>
    <w:rsid w:val="00F2157A"/>
    <w:rsid w:val="00F3166C"/>
    <w:rsid w:val="00F32D86"/>
    <w:rsid w:val="00F378D8"/>
    <w:rsid w:val="00F37FF2"/>
    <w:rsid w:val="00F4557E"/>
    <w:rsid w:val="00F460C8"/>
    <w:rsid w:val="00F469E4"/>
    <w:rsid w:val="00F524AC"/>
    <w:rsid w:val="00F53168"/>
    <w:rsid w:val="00F532AD"/>
    <w:rsid w:val="00F53F04"/>
    <w:rsid w:val="00F54751"/>
    <w:rsid w:val="00F56202"/>
    <w:rsid w:val="00F6039A"/>
    <w:rsid w:val="00F622B8"/>
    <w:rsid w:val="00F62D01"/>
    <w:rsid w:val="00F63601"/>
    <w:rsid w:val="00F63661"/>
    <w:rsid w:val="00F72B5F"/>
    <w:rsid w:val="00F81427"/>
    <w:rsid w:val="00F83BC8"/>
    <w:rsid w:val="00F84FBD"/>
    <w:rsid w:val="00F85DFD"/>
    <w:rsid w:val="00F87AA7"/>
    <w:rsid w:val="00F94EDE"/>
    <w:rsid w:val="00F964D8"/>
    <w:rsid w:val="00F97BFC"/>
    <w:rsid w:val="00FA11F7"/>
    <w:rsid w:val="00FA3DAA"/>
    <w:rsid w:val="00FA77B4"/>
    <w:rsid w:val="00FB1E81"/>
    <w:rsid w:val="00FB21A7"/>
    <w:rsid w:val="00FB3E9D"/>
    <w:rsid w:val="00FB40F8"/>
    <w:rsid w:val="00FC02EC"/>
    <w:rsid w:val="00FC1BDF"/>
    <w:rsid w:val="00FC77F7"/>
    <w:rsid w:val="00FD61BE"/>
    <w:rsid w:val="00FD7179"/>
    <w:rsid w:val="00FE00B2"/>
    <w:rsid w:val="00FE0C92"/>
    <w:rsid w:val="00FE30A0"/>
    <w:rsid w:val="00FE3DF0"/>
    <w:rsid w:val="00FE58AC"/>
    <w:rsid w:val="00FE70FE"/>
    <w:rsid w:val="00FE7DD6"/>
    <w:rsid w:val="00FF0D47"/>
    <w:rsid w:val="00FF1A97"/>
    <w:rsid w:val="00FF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F00C5-592C-4675-A1B6-CD8FE51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B7"/>
    <w:rPr>
      <w:rFonts w:ascii="Petersburg" w:hAnsi="Petersburg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41BB7"/>
    <w:pPr>
      <w:keepNext/>
      <w:ind w:firstLine="567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141BB7"/>
    <w:pPr>
      <w:keepNext/>
      <w:spacing w:before="600"/>
      <w:ind w:firstLine="567"/>
      <w:jc w:val="both"/>
      <w:outlineLvl w:val="1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0158"/>
    <w:rPr>
      <w:rFonts w:ascii="Segoe UI" w:hAnsi="Segoe UI"/>
      <w:sz w:val="18"/>
      <w:szCs w:val="18"/>
      <w:lang w:eastAsia="uk-UA"/>
    </w:rPr>
  </w:style>
  <w:style w:type="character" w:customStyle="1" w:styleId="10">
    <w:name w:val="Заголовок 1 Знак"/>
    <w:link w:val="1"/>
    <w:locked/>
    <w:rsid w:val="00974EA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locked/>
    <w:rsid w:val="00974EA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Текст выноски Знак"/>
    <w:link w:val="a3"/>
    <w:locked/>
    <w:rsid w:val="00EC0158"/>
    <w:rPr>
      <w:rFonts w:ascii="Segoe UI" w:hAnsi="Segoe UI" w:cs="Times New Roman"/>
      <w:sz w:val="18"/>
      <w:lang w:val="uk-UA"/>
    </w:rPr>
  </w:style>
  <w:style w:type="paragraph" w:styleId="a5">
    <w:name w:val="header"/>
    <w:basedOn w:val="a"/>
    <w:link w:val="a6"/>
    <w:rsid w:val="00141BB7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link w:val="a5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styleId="a7">
    <w:name w:val="page number"/>
    <w:rsid w:val="00141BB7"/>
    <w:rPr>
      <w:rFonts w:cs="Times New Roman"/>
    </w:rPr>
  </w:style>
  <w:style w:type="paragraph" w:styleId="a8">
    <w:name w:val="Body Text Indent"/>
    <w:basedOn w:val="a"/>
    <w:link w:val="a9"/>
    <w:rsid w:val="00141BB7"/>
    <w:pPr>
      <w:spacing w:line="360" w:lineRule="auto"/>
      <w:ind w:firstLine="567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1BB7"/>
    <w:pPr>
      <w:spacing w:before="120" w:after="120"/>
      <w:ind w:firstLine="709"/>
      <w:jc w:val="center"/>
    </w:pPr>
    <w:rPr>
      <w:rFonts w:ascii="Times New Roman" w:hAnsi="Times New Roman"/>
      <w:b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141BB7"/>
    <w:rPr>
      <w:rFonts w:ascii="Courier New" w:hAnsi="Courier New"/>
      <w:sz w:val="20"/>
    </w:rPr>
  </w:style>
  <w:style w:type="character" w:customStyle="1" w:styleId="ab">
    <w:name w:val="Текст Знак"/>
    <w:link w:val="aa"/>
    <w:semiHidden/>
    <w:locked/>
    <w:rsid w:val="00974EA4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41BB7"/>
    <w:pPr>
      <w:spacing w:before="120" w:after="120"/>
      <w:ind w:firstLine="709"/>
      <w:jc w:val="center"/>
    </w:pPr>
    <w:rPr>
      <w:rFonts w:ascii="Times New Roman" w:hAnsi="Times New Roman"/>
    </w:rPr>
  </w:style>
  <w:style w:type="character" w:customStyle="1" w:styleId="30">
    <w:name w:val="Основной текст с отступом 3 Знак"/>
    <w:link w:val="3"/>
    <w:semiHidden/>
    <w:locked/>
    <w:rsid w:val="00974EA4"/>
    <w:rPr>
      <w:rFonts w:ascii="Petersburg" w:hAnsi="Petersburg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141BB7"/>
    <w:pPr>
      <w:spacing w:before="120" w:after="120"/>
      <w:jc w:val="both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41BB7"/>
    <w:pPr>
      <w:spacing w:before="120" w:after="120"/>
      <w:jc w:val="both"/>
    </w:pPr>
    <w:rPr>
      <w:rFonts w:ascii="Times New Roman" w:hAnsi="Times New Roman"/>
      <w:b/>
    </w:rPr>
  </w:style>
  <w:style w:type="character" w:customStyle="1" w:styleId="24">
    <w:name w:val="Основной текст 2 Знак"/>
    <w:link w:val="23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customStyle="1" w:styleId="ae">
    <w:name w:val="Печатная машинка"/>
    <w:rsid w:val="00141BB7"/>
    <w:rPr>
      <w:rFonts w:ascii="Courier New" w:hAnsi="Courier New"/>
      <w:sz w:val="20"/>
    </w:rPr>
  </w:style>
  <w:style w:type="paragraph" w:styleId="31">
    <w:name w:val="Body Text 3"/>
    <w:basedOn w:val="a"/>
    <w:link w:val="32"/>
    <w:rsid w:val="00141BB7"/>
    <w:pPr>
      <w:spacing w:before="120" w:after="120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link w:val="31"/>
    <w:semiHidden/>
    <w:locked/>
    <w:rsid w:val="00974EA4"/>
    <w:rPr>
      <w:rFonts w:ascii="Petersburg" w:hAnsi="Petersburg" w:cs="Times New Roman"/>
      <w:sz w:val="16"/>
      <w:szCs w:val="16"/>
      <w:lang w:eastAsia="ru-RU"/>
    </w:rPr>
  </w:style>
  <w:style w:type="character" w:styleId="af">
    <w:name w:val="Strong"/>
    <w:qFormat/>
    <w:rsid w:val="00141BB7"/>
    <w:rPr>
      <w:rFonts w:cs="Times New Roman"/>
      <w:b/>
    </w:rPr>
  </w:style>
  <w:style w:type="paragraph" w:styleId="af0">
    <w:name w:val="Title"/>
    <w:basedOn w:val="a"/>
    <w:link w:val="af1"/>
    <w:qFormat/>
    <w:rsid w:val="00141BB7"/>
    <w:pPr>
      <w:jc w:val="center"/>
    </w:pPr>
    <w:rPr>
      <w:rFonts w:ascii="Times New Roman" w:hAnsi="Times New Roman"/>
    </w:rPr>
  </w:style>
  <w:style w:type="character" w:customStyle="1" w:styleId="af1">
    <w:name w:val="Название Знак"/>
    <w:link w:val="af0"/>
    <w:locked/>
    <w:rsid w:val="00974EA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lock Text"/>
    <w:basedOn w:val="a"/>
    <w:rsid w:val="00141BB7"/>
    <w:pPr>
      <w:ind w:left="720" w:right="-1"/>
      <w:jc w:val="both"/>
    </w:pPr>
    <w:rPr>
      <w:rFonts w:ascii="Times New Roman" w:hAnsi="Times New Roman"/>
      <w:sz w:val="28"/>
      <w:szCs w:val="26"/>
    </w:rPr>
  </w:style>
  <w:style w:type="paragraph" w:styleId="af3">
    <w:name w:val="footer"/>
    <w:basedOn w:val="a"/>
    <w:link w:val="af4"/>
    <w:rsid w:val="00141B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customStyle="1" w:styleId="rvts23">
    <w:name w:val="rvts23"/>
    <w:rsid w:val="003675B2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rvts9">
    <w:name w:val="rvts9"/>
    <w:rsid w:val="00CD5F5E"/>
    <w:rPr>
      <w:rFonts w:cs="Times New Roman"/>
    </w:rPr>
  </w:style>
  <w:style w:type="paragraph" w:customStyle="1" w:styleId="af5">
    <w:name w:val="Знак"/>
    <w:basedOn w:val="a"/>
    <w:rsid w:val="00227728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B9799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8"/>
    </w:rPr>
  </w:style>
  <w:style w:type="paragraph" w:customStyle="1" w:styleId="11">
    <w:name w:val="Знак1 Знак Знак Знак"/>
    <w:basedOn w:val="a"/>
    <w:rsid w:val="00501CC7"/>
    <w:rPr>
      <w:rFonts w:ascii="Verdana" w:hAnsi="Verdana" w:cs="Verdana"/>
      <w:sz w:val="20"/>
      <w:lang w:val="en-US" w:eastAsia="en-US"/>
    </w:rPr>
  </w:style>
  <w:style w:type="paragraph" w:customStyle="1" w:styleId="bul1">
    <w:name w:val="bul_1"/>
    <w:basedOn w:val="a"/>
    <w:rsid w:val="003B6C8F"/>
    <w:pPr>
      <w:numPr>
        <w:numId w:val="11"/>
      </w:numPr>
      <w:autoSpaceDE w:val="0"/>
      <w:autoSpaceDN w:val="0"/>
    </w:pPr>
    <w:rPr>
      <w:rFonts w:ascii="Times New Roman" w:hAnsi="Times New Roman"/>
      <w:sz w:val="20"/>
      <w:szCs w:val="24"/>
      <w:lang w:val="ru-RU"/>
    </w:rPr>
  </w:style>
  <w:style w:type="paragraph" w:customStyle="1" w:styleId="12">
    <w:name w:val="Абзац списка1"/>
    <w:basedOn w:val="a"/>
    <w:rsid w:val="00692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iOaieaaeaec">
    <w:name w:val="AeiOaiea?aeaec"/>
    <w:basedOn w:val="a"/>
    <w:rsid w:val="006925B7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2"/>
      <w:lang w:val="ru-RU"/>
    </w:rPr>
  </w:style>
  <w:style w:type="paragraph" w:styleId="HTML">
    <w:name w:val="HTML Preformatted"/>
    <w:basedOn w:val="a"/>
    <w:link w:val="HTML0"/>
    <w:rsid w:val="0069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locked/>
    <w:rsid w:val="006925B7"/>
    <w:rPr>
      <w:rFonts w:ascii="Courier New" w:hAnsi="Courier New" w:cs="Times New Roman"/>
      <w:lang w:val="ru-RU" w:eastAsia="ru-RU"/>
    </w:rPr>
  </w:style>
  <w:style w:type="paragraph" w:customStyle="1" w:styleId="rvps2">
    <w:name w:val="rvps2"/>
    <w:basedOn w:val="a"/>
    <w:rsid w:val="006925B7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FontStyle44">
    <w:name w:val="Font Style44"/>
    <w:rsid w:val="006925B7"/>
    <w:rPr>
      <w:rFonts w:ascii="Times New Roman" w:hAnsi="Times New Roman"/>
      <w:sz w:val="24"/>
    </w:rPr>
  </w:style>
  <w:style w:type="paragraph" w:customStyle="1" w:styleId="Style21">
    <w:name w:val="Style21"/>
    <w:basedOn w:val="a"/>
    <w:rsid w:val="006925B7"/>
    <w:pPr>
      <w:widowControl w:val="0"/>
      <w:autoSpaceDE w:val="0"/>
      <w:autoSpaceDN w:val="0"/>
      <w:adjustRightInd w:val="0"/>
      <w:spacing w:line="324" w:lineRule="exact"/>
      <w:ind w:firstLine="696"/>
    </w:pPr>
    <w:rPr>
      <w:rFonts w:ascii="Times New Roman" w:hAnsi="Times New Roman"/>
      <w:szCs w:val="24"/>
      <w:lang w:eastAsia="uk-UA"/>
    </w:rPr>
  </w:style>
  <w:style w:type="character" w:customStyle="1" w:styleId="FontStyle41">
    <w:name w:val="Font Style41"/>
    <w:rsid w:val="006925B7"/>
    <w:rPr>
      <w:rFonts w:ascii="Times New Roman" w:hAnsi="Times New Roman"/>
      <w:b/>
      <w:sz w:val="22"/>
    </w:rPr>
  </w:style>
  <w:style w:type="paragraph" w:styleId="af6">
    <w:name w:val="Normal (Web)"/>
    <w:basedOn w:val="a"/>
    <w:rsid w:val="00A02621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table" w:styleId="af7">
    <w:name w:val="Table Grid"/>
    <w:basedOn w:val="a1"/>
    <w:rsid w:val="005B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rsid w:val="002E72C5"/>
    <w:rPr>
      <w:rFonts w:cs="Times New Roman"/>
    </w:rPr>
  </w:style>
  <w:style w:type="character" w:styleId="af8">
    <w:name w:val="Hyperlink"/>
    <w:rsid w:val="000F5D1F"/>
    <w:rPr>
      <w:rFonts w:cs="Times New Roman"/>
      <w:color w:val="0000FF"/>
      <w:u w:val="single"/>
    </w:rPr>
  </w:style>
  <w:style w:type="paragraph" w:customStyle="1" w:styleId="Style">
    <w:name w:val="Style"/>
    <w:rsid w:val="00404FF5"/>
    <w:pPr>
      <w:widowControl w:val="0"/>
    </w:pPr>
    <w:rPr>
      <w:spacing w:val="-1"/>
      <w:kern w:val="65535"/>
      <w:position w:val="-1"/>
      <w:sz w:val="24"/>
      <w:lang w:val="en-US" w:eastAsia="en-US"/>
    </w:rPr>
  </w:style>
  <w:style w:type="character" w:customStyle="1" w:styleId="rvts0">
    <w:name w:val="rvts0"/>
    <w:basedOn w:val="a0"/>
    <w:rsid w:val="0043733A"/>
  </w:style>
  <w:style w:type="paragraph" w:styleId="af9">
    <w:name w:val="List Paragraph"/>
    <w:basedOn w:val="a"/>
    <w:uiPriority w:val="34"/>
    <w:qFormat/>
    <w:rsid w:val="00F6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riu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stat.gov.ua/operativ/operativ2005/gdn/reg_zp_m/reg_zpm_u/arh_zpm_u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Введення</vt:lpstr>
    </vt:vector>
  </TitlesOfParts>
  <Company>АЯР</Company>
  <LinksUpToDate>false</LinksUpToDate>
  <CharactersWithSpaces>25849</CharactersWithSpaces>
  <SharedDoc>false</SharedDoc>
  <HLinks>
    <vt:vector size="6" baseType="variant"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http://www.snrc.gov.ua/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Введення</dc:title>
  <dc:subject/>
  <dc:creator>Василенко</dc:creator>
  <cp:keywords/>
  <dc:description/>
  <cp:lastModifiedBy>Герасименко Тетяна Василівна</cp:lastModifiedBy>
  <cp:revision>10</cp:revision>
  <cp:lastPrinted>2018-08-28T07:19:00Z</cp:lastPrinted>
  <dcterms:created xsi:type="dcterms:W3CDTF">2021-11-22T13:55:00Z</dcterms:created>
  <dcterms:modified xsi:type="dcterms:W3CDTF">2021-11-30T13:33:00Z</dcterms:modified>
</cp:coreProperties>
</file>