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D858" w14:textId="77777777" w:rsidR="00190E1A" w:rsidRPr="00190E1A" w:rsidRDefault="00190E1A" w:rsidP="00190E1A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190E1A">
        <w:rPr>
          <w:rFonts w:ascii="Times New Roman" w:hAnsi="Times New Roman" w:cs="Times New Roman"/>
          <w:lang w:val="uk-UA"/>
        </w:rPr>
        <w:t>Додаток 3</w:t>
      </w:r>
    </w:p>
    <w:p w14:paraId="6640687B" w14:textId="77777777" w:rsidR="00190E1A" w:rsidRPr="00190E1A" w:rsidRDefault="00190E1A" w:rsidP="0026543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4FF51F95" w14:textId="77777777" w:rsidR="00265436" w:rsidRDefault="00265436" w:rsidP="002654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D015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 пропозицій (зауважень), що надійшли до </w:t>
      </w:r>
    </w:p>
    <w:p w14:paraId="09C97C5C" w14:textId="77777777" w:rsidR="00265436" w:rsidRDefault="00265436" w:rsidP="002654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1D015B">
        <w:rPr>
          <w:rFonts w:ascii="Times New Roman" w:hAnsi="Times New Roman" w:cs="Times New Roman"/>
          <w:b/>
          <w:sz w:val="26"/>
          <w:szCs w:val="26"/>
          <w:lang w:val="uk-UA"/>
        </w:rPr>
        <w:t>Держатомрегулювання</w:t>
      </w:r>
      <w:proofErr w:type="spellEnd"/>
      <w:r w:rsidRPr="001D015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протягом публічного громадського обговорення, </w:t>
      </w:r>
    </w:p>
    <w:p w14:paraId="11B4981C" w14:textId="77777777" w:rsidR="00265436" w:rsidRDefault="00265436" w:rsidP="002654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D015B">
        <w:rPr>
          <w:rFonts w:ascii="Times New Roman" w:hAnsi="Times New Roman" w:cs="Times New Roman"/>
          <w:b/>
          <w:sz w:val="26"/>
          <w:szCs w:val="26"/>
          <w:lang w:val="uk-UA"/>
        </w:rPr>
        <w:t>а також відомості про врахування або відхилення пропозицій (зауважень)</w:t>
      </w:r>
    </w:p>
    <w:p w14:paraId="583C36F9" w14:textId="77777777" w:rsidR="007B5BF9" w:rsidRDefault="007B5BF9" w:rsidP="002654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915CF44" w14:textId="77777777" w:rsidR="00450B8F" w:rsidRPr="00450B8F" w:rsidRDefault="00450B8F" w:rsidP="00450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B8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Закону України «Про дозвільну діяльність у сфері використання ядерної енергії» експлуатуюча організація ДП «НАЕК «Енергоатом» надала на розгляд </w:t>
      </w:r>
      <w:proofErr w:type="spellStart"/>
      <w:r w:rsidRPr="00450B8F">
        <w:rPr>
          <w:rFonts w:ascii="Times New Roman" w:hAnsi="Times New Roman" w:cs="Times New Roman"/>
          <w:sz w:val="28"/>
          <w:szCs w:val="28"/>
          <w:lang w:val="uk-UA"/>
        </w:rPr>
        <w:t>Держатомрегулювання</w:t>
      </w:r>
      <w:proofErr w:type="spellEnd"/>
      <w:r w:rsidRPr="00450B8F">
        <w:rPr>
          <w:rFonts w:ascii="Times New Roman" w:hAnsi="Times New Roman" w:cs="Times New Roman"/>
          <w:sz w:val="28"/>
          <w:szCs w:val="28"/>
          <w:lang w:val="uk-UA"/>
        </w:rPr>
        <w:t xml:space="preserve"> Заяву про внесення змін до  ліцензії серії ЕО № 001019 на право здійснення діяльності на етапі життєвого циклу «експлуатація ядерної установки енергоблоку №1 Південноукраїнської АЕС».</w:t>
      </w:r>
    </w:p>
    <w:p w14:paraId="74BD3140" w14:textId="77777777" w:rsidR="00450B8F" w:rsidRPr="00450B8F" w:rsidRDefault="00450B8F" w:rsidP="00450B8F">
      <w:pPr>
        <w:ind w:firstLine="708"/>
        <w:jc w:val="both"/>
        <w:rPr>
          <w:sz w:val="28"/>
          <w:szCs w:val="28"/>
          <w:lang w:val="uk-UA"/>
        </w:rPr>
      </w:pP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результатами розгляду Заяви  ДП «НАЕК «Енергоатом», </w:t>
      </w:r>
      <w:hyperlink r:id="rId4" w:history="1">
        <w:r w:rsidRPr="00450B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uk-UA"/>
          </w:rPr>
          <w:t>про внесення змін до  ліцензії серії ЕО № 001019, на право здійснення діяльності на етапі життєвого циклу «експлуатація ядерної установки енергоблоку №1 Південноукраїнської АЕС»:</w:t>
        </w:r>
        <w:r w:rsidRPr="00DD13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uk-UA"/>
          </w:rPr>
          <w:t> </w:t>
        </w:r>
      </w:hyperlink>
    </w:p>
    <w:p w14:paraId="19176461" w14:textId="77777777" w:rsidR="00450B8F" w:rsidRPr="00DD132C" w:rsidRDefault="00450B8F" w:rsidP="00450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B8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50B8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50B8F">
        <w:rPr>
          <w:rFonts w:ascii="Times New Roman" w:hAnsi="Times New Roman" w:cs="Times New Roman"/>
          <w:sz w:val="28"/>
          <w:szCs w:val="28"/>
          <w:lang w:val="uk-UA"/>
        </w:rPr>
        <w:t xml:space="preserve"> зміни до умов ліцензії № ЕО 001019  на право здійснення діяльності на етапі життєвого циклу «експлуатація ядерної установки енергоблока № 1 ВП «Південноукраїнська АЕС», зокрема до пунктів 3.3 та 3.4.19 з урахуванням терміну наступної переоцінки безпеки, обґрунтованого у Звіті з періодичної переоцінки безпеки енергоблока № 1 ВП ПАЕС. </w:t>
      </w:r>
      <w:r w:rsidRPr="00DD132C">
        <w:rPr>
          <w:rFonts w:ascii="Times New Roman" w:hAnsi="Times New Roman" w:cs="Times New Roman"/>
          <w:sz w:val="28"/>
          <w:szCs w:val="28"/>
        </w:rPr>
        <w:t xml:space="preserve">ЗППБ.1.0039.00, </w:t>
      </w:r>
      <w:r w:rsidRPr="00DD132C">
        <w:rPr>
          <w:rFonts w:ascii="Times New Roman" w:hAnsi="Times New Roman" w:cs="Times New Roman"/>
          <w:sz w:val="28"/>
          <w:szCs w:val="28"/>
        </w:rPr>
        <w:sym w:font="Symbol" w:char="F02D"/>
      </w:r>
      <w:r w:rsidRPr="00DD132C">
        <w:rPr>
          <w:rFonts w:ascii="Times New Roman" w:hAnsi="Times New Roman" w:cs="Times New Roman"/>
          <w:sz w:val="28"/>
          <w:szCs w:val="28"/>
        </w:rPr>
        <w:t xml:space="preserve"> до 02.12.2033».</w:t>
      </w:r>
    </w:p>
    <w:p w14:paraId="3172A818" w14:textId="77777777" w:rsidR="007B5BF9" w:rsidRDefault="00450B8F" w:rsidP="00450B8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Пропозиції (зауваження) протягом публічного громадського обговорення до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Держатомрегулювання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>, із вищезазначеного питання, не надходило.</w:t>
      </w:r>
    </w:p>
    <w:p w14:paraId="16A765CE" w14:textId="77777777" w:rsidR="00822504" w:rsidRPr="00265436" w:rsidRDefault="00822504" w:rsidP="00450B8F">
      <w:pPr>
        <w:jc w:val="both"/>
        <w:rPr>
          <w:lang w:val="uk-UA"/>
        </w:rPr>
      </w:pPr>
    </w:p>
    <w:sectPr w:rsidR="00822504" w:rsidRPr="00265436" w:rsidSect="00190E1A">
      <w:pgSz w:w="11906" w:h="16838" w:code="9"/>
      <w:pgMar w:top="993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36"/>
    <w:rsid w:val="00190E1A"/>
    <w:rsid w:val="00265436"/>
    <w:rsid w:val="003429CC"/>
    <w:rsid w:val="00450B8F"/>
    <w:rsid w:val="006027BE"/>
    <w:rsid w:val="00630530"/>
    <w:rsid w:val="007B5BF9"/>
    <w:rsid w:val="00822504"/>
    <w:rsid w:val="00C17F0E"/>
    <w:rsid w:val="00F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C670"/>
  <w15:chartTrackingRefBased/>
  <w15:docId w15:val="{4614B79C-43C2-49F0-AA53-FFEE7016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43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riu.gov.ua/storage/app/sites/1/docs/Documents%20Do%20Novyn/November%202020/%D0%97%D0%B0%D1%8F%D0%B2%D0%B0%20%D0%9D%D0%90%D0%95%D0%9A%205%D0%97%D0%90%D0%95%D0%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Зіміна Олена Спирідонівна</dc:creator>
  <cp:keywords/>
  <dc:description/>
  <cp:lastModifiedBy>Ляшко Дмитро Анатолійович</cp:lastModifiedBy>
  <cp:revision>2</cp:revision>
  <dcterms:created xsi:type="dcterms:W3CDTF">2023-10-26T07:36:00Z</dcterms:created>
  <dcterms:modified xsi:type="dcterms:W3CDTF">2023-10-26T07:36:00Z</dcterms:modified>
</cp:coreProperties>
</file>