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038" w:rsidRPr="00F76BA6" w:rsidRDefault="00315038" w:rsidP="00D137B6">
      <w:pPr>
        <w:jc w:val="center"/>
        <w:rPr>
          <w:b/>
          <w:lang w:eastAsia="ru-RU"/>
        </w:rPr>
      </w:pPr>
      <w:r w:rsidRPr="00F76BA6">
        <w:rPr>
          <w:b/>
          <w:lang w:val="uk-UA" w:eastAsia="ru-RU"/>
        </w:rPr>
        <w:t>ПОЯСНЮВАЛЬНА ЗАПИСКА</w:t>
      </w:r>
    </w:p>
    <w:p w:rsidR="00315038" w:rsidRPr="00F76BA6" w:rsidRDefault="00315038" w:rsidP="00D137B6">
      <w:pPr>
        <w:jc w:val="center"/>
        <w:rPr>
          <w:b/>
          <w:lang w:val="uk-UA" w:eastAsia="ru-RU"/>
        </w:rPr>
      </w:pPr>
      <w:bookmarkStart w:id="0" w:name="_Hlk64628645"/>
      <w:r w:rsidRPr="00F76BA6">
        <w:rPr>
          <w:b/>
          <w:lang w:val="uk-UA" w:eastAsia="ru-RU"/>
        </w:rPr>
        <w:t xml:space="preserve">до проєкту </w:t>
      </w:r>
      <w:r w:rsidR="00D62D3C" w:rsidRPr="00F76BA6">
        <w:rPr>
          <w:b/>
          <w:lang w:val="uk-UA" w:eastAsia="ru-RU"/>
        </w:rPr>
        <w:t xml:space="preserve">Закону України </w:t>
      </w:r>
      <w:r w:rsidRPr="00F76BA6">
        <w:rPr>
          <w:b/>
          <w:lang w:val="uk-UA" w:eastAsia="ru-RU"/>
        </w:rPr>
        <w:t xml:space="preserve"> </w:t>
      </w:r>
    </w:p>
    <w:p w:rsidR="00315038" w:rsidRPr="00F76BA6" w:rsidRDefault="00315038" w:rsidP="00D137B6">
      <w:pPr>
        <w:keepNext/>
        <w:keepLines/>
        <w:jc w:val="center"/>
        <w:rPr>
          <w:rFonts w:eastAsia="Times New Roman"/>
          <w:b/>
          <w:lang w:val="uk-UA" w:eastAsia="ru-RU"/>
        </w:rPr>
      </w:pPr>
      <w:r w:rsidRPr="00F76BA6">
        <w:rPr>
          <w:rFonts w:eastAsia="Times New Roman"/>
          <w:b/>
          <w:lang w:val="uk-UA" w:eastAsia="ru-RU"/>
        </w:rPr>
        <w:t>«</w:t>
      </w:r>
      <w:r w:rsidRPr="00F76BA6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Про внесення змін до </w:t>
      </w:r>
      <w:r w:rsidR="00D62D3C" w:rsidRPr="00F76BA6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Закону України «Про дозвільну діяльність у сфері використання ядерної енергії</w:t>
      </w:r>
      <w:r w:rsidRPr="00F76BA6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>»</w:t>
      </w:r>
      <w:r w:rsidR="00B72C11" w:rsidRPr="00F76BA6">
        <w:rPr>
          <w:rFonts w:eastAsia="Times New Roman"/>
          <w:b/>
          <w:bCs/>
          <w:color w:val="000000"/>
          <w:bdr w:val="none" w:sz="0" w:space="0" w:color="auto" w:frame="1"/>
          <w:lang w:val="uk-UA" w:eastAsia="ru-RU"/>
        </w:rPr>
        <w:t xml:space="preserve"> </w:t>
      </w:r>
    </w:p>
    <w:bookmarkEnd w:id="0"/>
    <w:p w:rsidR="00315038" w:rsidRPr="00F76BA6" w:rsidRDefault="00315038" w:rsidP="00D137B6">
      <w:pPr>
        <w:shd w:val="clear" w:color="auto" w:fill="FFFFFF"/>
        <w:jc w:val="center"/>
        <w:rPr>
          <w:lang w:val="uk-UA" w:eastAsia="ru-RU"/>
        </w:rPr>
      </w:pPr>
      <w:r w:rsidRPr="00F76BA6">
        <w:rPr>
          <w:lang w:val="uk-UA"/>
        </w:rPr>
        <w:t xml:space="preserve"> </w:t>
      </w:r>
    </w:p>
    <w:p w:rsidR="00315038" w:rsidRPr="00F76BA6" w:rsidRDefault="00315038" w:rsidP="00D137B6">
      <w:pPr>
        <w:rPr>
          <w:lang w:val="uk-UA" w:eastAsia="ru-RU"/>
        </w:rPr>
      </w:pPr>
      <w:r w:rsidRPr="00F76BA6">
        <w:rPr>
          <w:lang w:val="uk-UA" w:eastAsia="ru-RU"/>
        </w:rPr>
        <w:t> </w:t>
      </w: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color w:val="333333"/>
          <w:lang w:val="uk-UA" w:eastAsia="uk-UA"/>
        </w:rPr>
      </w:pPr>
      <w:r w:rsidRPr="00F76BA6">
        <w:rPr>
          <w:rFonts w:eastAsia="Times New Roman"/>
          <w:b/>
          <w:bCs/>
          <w:color w:val="333333"/>
          <w:lang w:val="uk-UA" w:eastAsia="uk-UA"/>
        </w:rPr>
        <w:t>1. Мета</w:t>
      </w:r>
    </w:p>
    <w:p w:rsidR="00A165F4" w:rsidRPr="00F76BA6" w:rsidRDefault="00BA63CD" w:rsidP="00D137B6">
      <w:pPr>
        <w:ind w:firstLine="567"/>
        <w:rPr>
          <w:lang w:val="uk-UA"/>
        </w:rPr>
      </w:pPr>
      <w:r w:rsidRPr="00F76BA6">
        <w:rPr>
          <w:lang w:val="uk-UA"/>
        </w:rPr>
        <w:t>Врегулювання</w:t>
      </w:r>
      <w:r w:rsidR="00A165F4" w:rsidRPr="00F76BA6">
        <w:rPr>
          <w:lang w:val="uk-UA"/>
        </w:rPr>
        <w:t xml:space="preserve"> питання </w:t>
      </w:r>
      <w:r w:rsidR="004979FC" w:rsidRPr="00F76BA6">
        <w:rPr>
          <w:lang w:val="uk-UA"/>
        </w:rPr>
        <w:t xml:space="preserve">видачі дозвільних документів у сфері використання ядерної енергії та </w:t>
      </w:r>
      <w:r w:rsidR="00D47368" w:rsidRPr="00F76BA6">
        <w:rPr>
          <w:lang w:val="uk-UA"/>
        </w:rPr>
        <w:t xml:space="preserve">забезпечення радіаційної безпеки </w:t>
      </w:r>
      <w:r w:rsidR="00A165F4" w:rsidRPr="00F76BA6">
        <w:rPr>
          <w:lang w:val="uk-UA"/>
        </w:rPr>
        <w:t>відповідно до права ЄС</w:t>
      </w:r>
      <w:r w:rsidR="001C4875" w:rsidRPr="00F76BA6">
        <w:rPr>
          <w:lang w:val="uk-UA"/>
        </w:rPr>
        <w:t>.</w:t>
      </w:r>
    </w:p>
    <w:p w:rsidR="00315038" w:rsidRPr="00F76BA6" w:rsidRDefault="00315038" w:rsidP="00D137B6">
      <w:pPr>
        <w:ind w:firstLine="567"/>
        <w:rPr>
          <w:b/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 xml:space="preserve">  </w:t>
      </w: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b/>
          <w:bCs/>
          <w:color w:val="333333"/>
          <w:lang w:val="uk-UA" w:eastAsia="uk-UA"/>
        </w:rPr>
      </w:pPr>
      <w:r w:rsidRPr="00F76BA6">
        <w:rPr>
          <w:rFonts w:eastAsia="Times New Roman"/>
          <w:b/>
          <w:bCs/>
          <w:color w:val="333333"/>
          <w:lang w:val="uk-UA" w:eastAsia="uk-UA"/>
        </w:rPr>
        <w:t xml:space="preserve">2. Обґрунтування необхідності прийняття </w:t>
      </w:r>
      <w:proofErr w:type="spellStart"/>
      <w:r w:rsidRPr="00F76BA6">
        <w:rPr>
          <w:rFonts w:eastAsia="Times New Roman"/>
          <w:b/>
          <w:bCs/>
          <w:color w:val="333333"/>
          <w:lang w:val="uk-UA" w:eastAsia="uk-UA"/>
        </w:rPr>
        <w:t>акта</w:t>
      </w:r>
      <w:proofErr w:type="spellEnd"/>
    </w:p>
    <w:p w:rsidR="00D3633B" w:rsidRPr="00F76BA6" w:rsidRDefault="006A4DED" w:rsidP="00D137B6">
      <w:pPr>
        <w:autoSpaceDE w:val="0"/>
        <w:autoSpaceDN w:val="0"/>
        <w:adjustRightInd w:val="0"/>
        <w:ind w:firstLine="567"/>
        <w:rPr>
          <w:lang w:val="uk-UA"/>
        </w:rPr>
      </w:pPr>
      <w:r>
        <w:rPr>
          <w:lang w:val="uk-UA"/>
        </w:rPr>
        <w:t>Проє</w:t>
      </w:r>
      <w:r w:rsidR="00D3633B" w:rsidRPr="00F76BA6">
        <w:rPr>
          <w:lang w:val="uk-UA"/>
        </w:rPr>
        <w:t xml:space="preserve">кт Закону України «Про внесення змін до </w:t>
      </w:r>
      <w:r w:rsidR="001C4875" w:rsidRPr="00F76BA6">
        <w:rPr>
          <w:rFonts w:eastAsia="Times New Roman"/>
          <w:bCs/>
          <w:color w:val="000000"/>
          <w:bdr w:val="none" w:sz="0" w:space="0" w:color="auto" w:frame="1"/>
          <w:lang w:val="uk-UA" w:eastAsia="ru-RU"/>
        </w:rPr>
        <w:t>Закону України «Про дозвільну діяльність у сфері використання ядерної енергії»</w:t>
      </w:r>
      <w:r w:rsidR="00D3633B" w:rsidRPr="00F76BA6">
        <w:rPr>
          <w:lang w:val="uk-UA"/>
        </w:rPr>
        <w:t xml:space="preserve">  розроблений Державною інспекцією ядерного регулювання У</w:t>
      </w:r>
      <w:r w:rsidR="00B723FF" w:rsidRPr="00F76BA6">
        <w:rPr>
          <w:lang w:val="uk-UA"/>
        </w:rPr>
        <w:t xml:space="preserve">країни на виконання пункту </w:t>
      </w:r>
      <w:r>
        <w:rPr>
          <w:lang w:val="uk-UA"/>
        </w:rPr>
        <w:t xml:space="preserve">187 Плану </w:t>
      </w:r>
      <w:proofErr w:type="spellStart"/>
      <w:r>
        <w:rPr>
          <w:lang w:val="uk-UA"/>
        </w:rPr>
        <w:t>законопроє</w:t>
      </w:r>
      <w:r w:rsidR="00D3633B" w:rsidRPr="00F76BA6">
        <w:rPr>
          <w:lang w:val="uk-UA"/>
        </w:rPr>
        <w:t>ктної</w:t>
      </w:r>
      <w:proofErr w:type="spellEnd"/>
      <w:r w:rsidR="00D3633B" w:rsidRPr="00F76BA6">
        <w:rPr>
          <w:lang w:val="uk-UA"/>
        </w:rPr>
        <w:t xml:space="preserve"> роботи Верховної Ради України на 2021 рік, затвердженого постановою Верховної Ради України від 2 лютого 2021 року № 1165-IX.</w:t>
      </w:r>
    </w:p>
    <w:p w:rsidR="0035705D" w:rsidRPr="00F76BA6" w:rsidRDefault="0035705D" w:rsidP="00D137B6">
      <w:pPr>
        <w:autoSpaceDE w:val="0"/>
        <w:autoSpaceDN w:val="0"/>
        <w:adjustRightInd w:val="0"/>
        <w:ind w:firstLine="567"/>
        <w:rPr>
          <w:lang w:val="uk-UA"/>
        </w:rPr>
      </w:pPr>
      <w:r w:rsidRPr="00F76BA6">
        <w:rPr>
          <w:lang w:val="uk-UA"/>
        </w:rPr>
        <w:t>Питання співробітництва України та ЄС у сфері ядерної безпеки передбачені Угодою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а саме у</w:t>
      </w:r>
      <w:r w:rsidR="004870F3" w:rsidRPr="00F76BA6">
        <w:rPr>
          <w:lang w:val="uk-UA"/>
        </w:rPr>
        <w:t xml:space="preserve"> </w:t>
      </w:r>
      <w:r w:rsidRPr="00F76BA6">
        <w:rPr>
          <w:lang w:val="uk-UA"/>
        </w:rPr>
        <w:t xml:space="preserve">статті 342 та Додатку XXVII-В, частина «Ядерна енергетика». </w:t>
      </w:r>
    </w:p>
    <w:p w:rsidR="0035705D" w:rsidRPr="00F76BA6" w:rsidRDefault="0035705D" w:rsidP="00D137B6">
      <w:pPr>
        <w:autoSpaceDE w:val="0"/>
        <w:autoSpaceDN w:val="0"/>
        <w:adjustRightInd w:val="0"/>
        <w:ind w:firstLine="567"/>
        <w:rPr>
          <w:lang w:val="uk-UA"/>
        </w:rPr>
      </w:pPr>
      <w:r w:rsidRPr="00F76BA6">
        <w:rPr>
          <w:lang w:val="uk-UA"/>
        </w:rPr>
        <w:t>6 червня 2019 року Законом України за № 2739-VIII затверджено Рішення Ради асоціації між Україною та ЄС від 8/07/2019 року № 1/2019, яким Додаток XXVII до Угоди був оновлений.</w:t>
      </w:r>
    </w:p>
    <w:p w:rsidR="00315038" w:rsidRPr="00F76BA6" w:rsidRDefault="0035705D" w:rsidP="00D137B6">
      <w:pPr>
        <w:autoSpaceDE w:val="0"/>
        <w:autoSpaceDN w:val="0"/>
        <w:adjustRightInd w:val="0"/>
        <w:ind w:firstLine="567"/>
        <w:rPr>
          <w:rFonts w:eastAsia="Times New Roman"/>
          <w:color w:val="333333"/>
          <w:lang w:val="uk-UA" w:eastAsia="uk-UA"/>
        </w:rPr>
      </w:pPr>
      <w:r w:rsidRPr="00F76BA6">
        <w:rPr>
          <w:lang w:val="uk-UA"/>
        </w:rPr>
        <w:t xml:space="preserve">До оновленого розділу «Ядерна енергетика» Додатку XXVII-В включено, зокрема, Директиву </w:t>
      </w:r>
      <w:r w:rsidR="004870F3" w:rsidRPr="00F76BA6">
        <w:rPr>
          <w:lang w:val="uk-UA"/>
        </w:rPr>
        <w:t>Ради 2013/59/Євратом, яка встановлює основні стандарти безпеки для захисту від небезпеки, що виникає від іонізуючого випромінювання, та припиняє дію Директив 89/618/Євратом, 90/641/Євратом, 96/29/Євратом, 97/43/Євратом та 2003/122/Євратом</w:t>
      </w:r>
      <w:r w:rsidR="00D3633B" w:rsidRPr="00F76BA6">
        <w:rPr>
          <w:lang w:val="uk-UA"/>
        </w:rPr>
        <w:t xml:space="preserve"> (далі </w:t>
      </w:r>
      <w:r w:rsidR="006A4DED">
        <w:rPr>
          <w:lang w:val="uk-UA"/>
        </w:rPr>
        <w:t xml:space="preserve">- </w:t>
      </w:r>
      <w:r w:rsidR="00D3633B" w:rsidRPr="00F76BA6">
        <w:rPr>
          <w:lang w:val="uk-UA"/>
        </w:rPr>
        <w:t>Директива Ради 2013/59/</w:t>
      </w:r>
      <w:r w:rsidR="00D3633B" w:rsidRPr="00F76BA6">
        <w:t xml:space="preserve"> </w:t>
      </w:r>
      <w:r w:rsidR="006A4DED">
        <w:rPr>
          <w:lang w:val="uk-UA"/>
        </w:rPr>
        <w:t>Євратом</w:t>
      </w:r>
      <w:r w:rsidR="00D3633B" w:rsidRPr="00F76BA6">
        <w:rPr>
          <w:lang w:val="uk-UA"/>
        </w:rPr>
        <w:t>)</w:t>
      </w:r>
      <w:r w:rsidR="004870F3" w:rsidRPr="00F76BA6">
        <w:rPr>
          <w:lang w:val="uk-UA"/>
        </w:rPr>
        <w:t>.</w:t>
      </w:r>
      <w:r w:rsidRPr="00F76BA6">
        <w:rPr>
          <w:lang w:val="uk-UA"/>
        </w:rPr>
        <w:tab/>
      </w:r>
    </w:p>
    <w:p w:rsidR="00B723FF" w:rsidRPr="00F76BA6" w:rsidRDefault="006A4DED" w:rsidP="00D137B6">
      <w:pPr>
        <w:ind w:firstLine="567"/>
        <w:rPr>
          <w:color w:val="000000"/>
          <w:lang w:val="uk-UA" w:eastAsia="ru-RU"/>
        </w:rPr>
      </w:pPr>
      <w:bookmarkStart w:id="1" w:name="n1707"/>
      <w:bookmarkEnd w:id="1"/>
      <w:r>
        <w:rPr>
          <w:color w:val="000000"/>
          <w:lang w:val="uk-UA" w:eastAsia="ru-RU"/>
        </w:rPr>
        <w:t>Проє</w:t>
      </w:r>
      <w:r w:rsidR="00F0548B" w:rsidRPr="00F76BA6">
        <w:rPr>
          <w:color w:val="000000"/>
          <w:lang w:val="uk-UA" w:eastAsia="ru-RU"/>
        </w:rPr>
        <w:t xml:space="preserve">кт Закону України «Про внесення змін до </w:t>
      </w:r>
      <w:r w:rsidR="001C4875" w:rsidRPr="00F76BA6">
        <w:rPr>
          <w:rFonts w:eastAsia="Times New Roman"/>
          <w:bCs/>
          <w:color w:val="000000"/>
          <w:bdr w:val="none" w:sz="0" w:space="0" w:color="auto" w:frame="1"/>
          <w:lang w:val="uk-UA" w:eastAsia="ru-RU"/>
        </w:rPr>
        <w:t>Закону України «Про дозвільну діяльність у сфері використання ядерної енергії</w:t>
      </w:r>
      <w:r w:rsidR="00F0548B" w:rsidRPr="00F76BA6">
        <w:rPr>
          <w:color w:val="000000"/>
          <w:lang w:val="uk-UA" w:eastAsia="ru-RU"/>
        </w:rPr>
        <w:t xml:space="preserve">» </w:t>
      </w:r>
      <w:r w:rsidR="00D3633B" w:rsidRPr="00F76BA6">
        <w:rPr>
          <w:color w:val="000000"/>
          <w:lang w:val="uk-UA" w:eastAsia="ru-RU"/>
        </w:rPr>
        <w:t xml:space="preserve">розроблено </w:t>
      </w:r>
      <w:r w:rsidR="00D36626" w:rsidRPr="00F76BA6">
        <w:rPr>
          <w:color w:val="000000"/>
          <w:lang w:val="uk-UA" w:eastAsia="ru-RU"/>
        </w:rPr>
        <w:t xml:space="preserve">з метою імплементації положень </w:t>
      </w:r>
      <w:r w:rsidR="00D3633B" w:rsidRPr="00F76BA6">
        <w:rPr>
          <w:color w:val="000000"/>
          <w:lang w:val="uk-UA" w:eastAsia="ru-RU"/>
        </w:rPr>
        <w:t>Директива Ради 2013/59/ Євратом</w:t>
      </w:r>
      <w:r w:rsidR="00BD42D8" w:rsidRPr="00F76BA6">
        <w:rPr>
          <w:color w:val="000000"/>
          <w:lang w:val="uk-UA" w:eastAsia="ru-RU"/>
        </w:rPr>
        <w:t>, зокрема,</w:t>
      </w:r>
      <w:r w:rsidR="00D3633B" w:rsidRPr="00F76BA6">
        <w:rPr>
          <w:color w:val="000000"/>
          <w:lang w:val="uk-UA" w:eastAsia="ru-RU"/>
        </w:rPr>
        <w:t xml:space="preserve"> </w:t>
      </w:r>
      <w:r w:rsidR="003C70F8" w:rsidRPr="00F76BA6">
        <w:rPr>
          <w:color w:val="000000"/>
          <w:lang w:val="uk-UA" w:eastAsia="ru-RU"/>
        </w:rPr>
        <w:t>щодо оптимізації дозвільної діяльності у сфері використання ядерної енергії</w:t>
      </w:r>
      <w:r>
        <w:rPr>
          <w:color w:val="000000"/>
          <w:lang w:val="uk-UA" w:eastAsia="ru-RU"/>
        </w:rPr>
        <w:t>. Крім того, проє</w:t>
      </w:r>
      <w:r w:rsidR="00B723FF" w:rsidRPr="00F76BA6">
        <w:rPr>
          <w:color w:val="000000"/>
          <w:lang w:val="uk-UA" w:eastAsia="ru-RU"/>
        </w:rPr>
        <w:t>кт Закону розроблено з метою удосконалення процедури видачі документів дозвільного характеру на здійснення діяльності у сфері використання ядерної енергії.</w:t>
      </w:r>
    </w:p>
    <w:p w:rsidR="00C714D0" w:rsidRPr="00F76BA6" w:rsidRDefault="00C714D0" w:rsidP="00D137B6">
      <w:pPr>
        <w:ind w:firstLine="567"/>
        <w:rPr>
          <w:color w:val="000000"/>
          <w:lang w:val="uk-UA" w:eastAsia="ru-RU"/>
        </w:rPr>
      </w:pP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color w:val="333333"/>
          <w:lang w:val="uk-UA" w:eastAsia="uk-UA"/>
        </w:rPr>
      </w:pPr>
      <w:r w:rsidRPr="00F76BA6">
        <w:rPr>
          <w:rFonts w:eastAsia="Times New Roman"/>
          <w:b/>
          <w:bCs/>
          <w:color w:val="333333"/>
          <w:lang w:val="uk-UA" w:eastAsia="uk-UA"/>
        </w:rPr>
        <w:t xml:space="preserve">3. Основні положення проєкту </w:t>
      </w:r>
      <w:proofErr w:type="spellStart"/>
      <w:r w:rsidRPr="00F76BA6">
        <w:rPr>
          <w:rFonts w:eastAsia="Times New Roman"/>
          <w:b/>
          <w:bCs/>
          <w:color w:val="333333"/>
          <w:lang w:val="uk-UA" w:eastAsia="uk-UA"/>
        </w:rPr>
        <w:t>акта</w:t>
      </w:r>
      <w:proofErr w:type="spellEnd"/>
    </w:p>
    <w:p w:rsidR="00315038" w:rsidRPr="00F76BA6" w:rsidRDefault="006A4DED" w:rsidP="00D137B6">
      <w:pPr>
        <w:shd w:val="clear" w:color="auto" w:fill="FFFFFF"/>
        <w:ind w:firstLine="567"/>
        <w:rPr>
          <w:color w:val="000000"/>
          <w:lang w:val="uk-UA" w:eastAsia="ru-RU"/>
        </w:rPr>
      </w:pPr>
      <w:bookmarkStart w:id="2" w:name="n1709"/>
      <w:bookmarkStart w:id="3" w:name="n116"/>
      <w:bookmarkEnd w:id="2"/>
      <w:bookmarkEnd w:id="3"/>
      <w:r>
        <w:rPr>
          <w:color w:val="000000"/>
          <w:lang w:val="uk-UA" w:eastAsia="ru-RU"/>
        </w:rPr>
        <w:t>Проє</w:t>
      </w:r>
      <w:r w:rsidR="002A0AE9" w:rsidRPr="00F76BA6">
        <w:rPr>
          <w:color w:val="000000"/>
          <w:lang w:val="uk-UA" w:eastAsia="ru-RU"/>
        </w:rPr>
        <w:t>ктом Закону України пропо</w:t>
      </w:r>
      <w:r w:rsidR="00B723FF" w:rsidRPr="00F76BA6">
        <w:rPr>
          <w:color w:val="000000"/>
          <w:lang w:val="uk-UA" w:eastAsia="ru-RU"/>
        </w:rPr>
        <w:t>нується внесення змін до Закону</w:t>
      </w:r>
      <w:r w:rsidR="002A0AE9" w:rsidRPr="00F76BA6">
        <w:rPr>
          <w:color w:val="000000"/>
          <w:lang w:val="uk-UA" w:eastAsia="ru-RU"/>
        </w:rPr>
        <w:t xml:space="preserve"> України «Про дозвільну діяльність у сфері використання ядерної енергії».</w:t>
      </w:r>
    </w:p>
    <w:p w:rsidR="001268DF" w:rsidRPr="00F76BA6" w:rsidRDefault="006A4DED" w:rsidP="00D137B6">
      <w:pPr>
        <w:shd w:val="clear" w:color="auto" w:fill="FFFFFF"/>
        <w:ind w:firstLine="567"/>
        <w:rPr>
          <w:color w:val="000000"/>
          <w:lang w:val="uk-UA" w:eastAsia="ru-RU"/>
        </w:rPr>
      </w:pPr>
      <w:proofErr w:type="spellStart"/>
      <w:r>
        <w:rPr>
          <w:color w:val="000000"/>
          <w:lang w:val="uk-UA" w:eastAsia="ru-RU"/>
        </w:rPr>
        <w:t>Законопроє</w:t>
      </w:r>
      <w:r w:rsidR="008E3962" w:rsidRPr="00F76BA6">
        <w:rPr>
          <w:color w:val="000000"/>
          <w:lang w:val="uk-UA" w:eastAsia="ru-RU"/>
        </w:rPr>
        <w:t>ктом</w:t>
      </w:r>
      <w:proofErr w:type="spellEnd"/>
      <w:r w:rsidR="008E3962" w:rsidRPr="00F76BA6">
        <w:rPr>
          <w:color w:val="000000"/>
          <w:lang w:val="uk-UA" w:eastAsia="ru-RU"/>
        </w:rPr>
        <w:t xml:space="preserve"> </w:t>
      </w:r>
      <w:r w:rsidR="001268DF" w:rsidRPr="00F76BA6">
        <w:rPr>
          <w:color w:val="000000"/>
          <w:lang w:val="uk-UA" w:eastAsia="ru-RU"/>
        </w:rPr>
        <w:t>передба</w:t>
      </w:r>
      <w:r w:rsidR="008561ED" w:rsidRPr="00F76BA6">
        <w:rPr>
          <w:color w:val="000000"/>
          <w:lang w:val="uk-UA" w:eastAsia="ru-RU"/>
        </w:rPr>
        <w:t>чається</w:t>
      </w:r>
      <w:r w:rsidR="001268DF" w:rsidRPr="00F76BA6">
        <w:rPr>
          <w:color w:val="000000"/>
          <w:lang w:val="uk-UA" w:eastAsia="ru-RU"/>
        </w:rPr>
        <w:t>:</w:t>
      </w:r>
    </w:p>
    <w:p w:rsidR="008561ED" w:rsidRDefault="00F31D9C" w:rsidP="00D137B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eastAsia="Times New Roman"/>
          <w:lang w:val="uk-UA"/>
        </w:rPr>
      </w:pPr>
      <w:r w:rsidRPr="00F76BA6">
        <w:rPr>
          <w:rFonts w:eastAsia="Times New Roman"/>
          <w:spacing w:val="-2"/>
          <w:lang w:val="uk-UA" w:eastAsia="uk-UA"/>
        </w:rPr>
        <w:t xml:space="preserve">1) </w:t>
      </w:r>
      <w:r w:rsidR="008561ED" w:rsidRPr="00F76BA6">
        <w:rPr>
          <w:rFonts w:eastAsia="Times New Roman"/>
          <w:spacing w:val="-2"/>
          <w:lang w:val="uk-UA" w:eastAsia="uk-UA"/>
        </w:rPr>
        <w:t>звільн</w:t>
      </w:r>
      <w:r w:rsidRPr="00F76BA6">
        <w:rPr>
          <w:rFonts w:eastAsia="Times New Roman"/>
          <w:spacing w:val="-2"/>
          <w:lang w:val="uk-UA" w:eastAsia="uk-UA"/>
        </w:rPr>
        <w:t>ення</w:t>
      </w:r>
      <w:r w:rsidR="008561ED" w:rsidRPr="00F76BA6">
        <w:rPr>
          <w:rFonts w:eastAsia="Times New Roman"/>
          <w:spacing w:val="-2"/>
          <w:lang w:val="uk-UA" w:eastAsia="uk-UA"/>
        </w:rPr>
        <w:t xml:space="preserve"> від ліцензування</w:t>
      </w:r>
      <w:r w:rsidR="008561ED" w:rsidRPr="00F76BA6">
        <w:rPr>
          <w:rFonts w:eastAsia="Times New Roman"/>
          <w:lang w:val="uk-UA"/>
        </w:rPr>
        <w:t>:</w:t>
      </w:r>
    </w:p>
    <w:p w:rsidR="00747FBA" w:rsidRPr="00F76BA6" w:rsidRDefault="001C4875" w:rsidP="00D137B6">
      <w:pPr>
        <w:shd w:val="clear" w:color="auto" w:fill="FFFFFF"/>
        <w:ind w:firstLine="567"/>
        <w:rPr>
          <w:lang w:val="uk-UA"/>
        </w:rPr>
      </w:pPr>
      <w:r w:rsidRPr="00F76BA6">
        <w:rPr>
          <w:color w:val="000000"/>
          <w:lang w:val="uk-UA" w:eastAsia="ru-RU"/>
        </w:rPr>
        <w:t>- діяльності</w:t>
      </w:r>
      <w:r w:rsidR="008561ED" w:rsidRPr="00F76BA6">
        <w:rPr>
          <w:color w:val="000000"/>
          <w:lang w:val="uk-UA" w:eastAsia="ru-RU"/>
        </w:rPr>
        <w:t xml:space="preserve"> </w:t>
      </w:r>
      <w:r w:rsidR="00B51063" w:rsidRPr="00F76BA6">
        <w:rPr>
          <w:color w:val="000000"/>
          <w:lang w:val="uk-UA" w:eastAsia="ru-RU"/>
        </w:rPr>
        <w:t xml:space="preserve">з </w:t>
      </w:r>
      <w:r w:rsidR="00E60785" w:rsidRPr="00E60785">
        <w:rPr>
          <w:color w:val="000000"/>
          <w:lang w:val="uk-UA" w:eastAsia="ru-RU"/>
        </w:rPr>
        <w:t xml:space="preserve">перевезення радіоактивних матеріалів, що пов’язана з переміщенням радіоактивного матеріалу (завантаження, </w:t>
      </w:r>
      <w:r w:rsidR="006A4DED">
        <w:rPr>
          <w:color w:val="000000"/>
          <w:lang w:val="uk-UA" w:eastAsia="ru-RU"/>
        </w:rPr>
        <w:t>відправлення, транспортування, в</w:t>
      </w:r>
      <w:r w:rsidR="00E60785" w:rsidRPr="00E60785">
        <w:rPr>
          <w:color w:val="000000"/>
          <w:lang w:val="uk-UA" w:eastAsia="ru-RU"/>
        </w:rPr>
        <w:t>ключаючи транзитне зберігання, транспортування після зберігання,</w:t>
      </w:r>
      <w:r w:rsidR="006A4DED">
        <w:rPr>
          <w:color w:val="000000"/>
          <w:lang w:val="uk-UA" w:eastAsia="ru-RU"/>
        </w:rPr>
        <w:t xml:space="preserve"> розвантаження і приймання у</w:t>
      </w:r>
      <w:r w:rsidR="00E60785" w:rsidRPr="00E60785">
        <w:rPr>
          <w:color w:val="000000"/>
          <w:lang w:val="uk-UA" w:eastAsia="ru-RU"/>
        </w:rPr>
        <w:t xml:space="preserve"> кінцевому пункті призначення вантажів радіоактивних матеріалів і упаковок), залізничним, водним та повітряним транспортом, що здійснюються з дотриманням вимог законодавства у сфері перевезення небезпечних вантажів відповідними видами транспорту</w:t>
      </w:r>
      <w:r w:rsidR="00747FBA" w:rsidRPr="00F76BA6">
        <w:rPr>
          <w:color w:val="000000"/>
          <w:lang w:val="uk-UA" w:eastAsia="ru-RU"/>
        </w:rPr>
        <w:t>;</w:t>
      </w:r>
      <w:r w:rsidR="00747FBA" w:rsidRPr="00F76BA6">
        <w:rPr>
          <w:lang w:val="uk-UA"/>
        </w:rPr>
        <w:t xml:space="preserve"> </w:t>
      </w:r>
    </w:p>
    <w:p w:rsidR="00313A18" w:rsidRPr="00F76BA6" w:rsidRDefault="001C4875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>- діяльності</w:t>
      </w:r>
      <w:r w:rsidR="002F1151" w:rsidRPr="00F76BA6">
        <w:rPr>
          <w:color w:val="000000"/>
          <w:lang w:val="uk-UA" w:eastAsia="ru-RU"/>
        </w:rPr>
        <w:t xml:space="preserve"> </w:t>
      </w:r>
      <w:r w:rsidR="00B51063" w:rsidRPr="00F76BA6">
        <w:rPr>
          <w:color w:val="000000"/>
          <w:lang w:val="uk-UA" w:eastAsia="ru-RU"/>
        </w:rPr>
        <w:t xml:space="preserve">з </w:t>
      </w:r>
      <w:r w:rsidR="00E60785" w:rsidRPr="00E60785">
        <w:rPr>
          <w:color w:val="000000"/>
          <w:lang w:val="uk-UA" w:eastAsia="ru-RU"/>
        </w:rPr>
        <w:t>використання джерел іонізуючого випромінювання у разі використання нерадіонуклідних установок та пристроїв, які генер</w:t>
      </w:r>
      <w:r w:rsidR="006A4DED">
        <w:rPr>
          <w:color w:val="000000"/>
          <w:lang w:val="uk-UA" w:eastAsia="ru-RU"/>
        </w:rPr>
        <w:t>ують іонізуюче випромінювання, у</w:t>
      </w:r>
      <w:r w:rsidR="00E60785" w:rsidRPr="00E60785">
        <w:rPr>
          <w:color w:val="000000"/>
          <w:lang w:val="uk-UA" w:eastAsia="ru-RU"/>
        </w:rPr>
        <w:t xml:space="preserve"> частині виконання робіт з їх зберігання (крім транзитного </w:t>
      </w:r>
      <w:r w:rsidR="00E60785" w:rsidRPr="00E60785">
        <w:rPr>
          <w:color w:val="000000"/>
          <w:lang w:val="uk-UA" w:eastAsia="ru-RU"/>
        </w:rPr>
        <w:lastRenderedPageBreak/>
        <w:t>зберігання під час перевезення), отримання (придбання) та передачі (збуту), у тому числі з метою постачання</w:t>
      </w:r>
      <w:r w:rsidR="002F1151" w:rsidRPr="00F76BA6">
        <w:rPr>
          <w:color w:val="000000"/>
          <w:lang w:val="uk-UA" w:eastAsia="ru-RU"/>
        </w:rPr>
        <w:t>;</w:t>
      </w:r>
    </w:p>
    <w:p w:rsidR="00313A18" w:rsidRPr="00F76BA6" w:rsidRDefault="001C4875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>- діяльності</w:t>
      </w:r>
      <w:r w:rsidR="00313A18" w:rsidRPr="00F76BA6">
        <w:rPr>
          <w:color w:val="000000"/>
          <w:lang w:val="uk-UA" w:eastAsia="ru-RU"/>
        </w:rPr>
        <w:t xml:space="preserve"> з використання </w:t>
      </w:r>
      <w:r w:rsidRPr="00F76BA6">
        <w:rPr>
          <w:color w:val="000000"/>
          <w:lang w:val="uk-UA" w:eastAsia="ru-RU"/>
        </w:rPr>
        <w:t>джерел іонізуючого випромінювання</w:t>
      </w:r>
      <w:r w:rsidR="00313A18" w:rsidRPr="00F76BA6">
        <w:rPr>
          <w:color w:val="000000"/>
          <w:lang w:val="uk-UA" w:eastAsia="ru-RU"/>
        </w:rPr>
        <w:t>, які відповідають критеріям, встановленим Кабінетом Міністрів України</w:t>
      </w:r>
      <w:r w:rsidR="00F31D9C" w:rsidRPr="00F76BA6">
        <w:rPr>
          <w:color w:val="000000"/>
          <w:lang w:val="uk-UA" w:eastAsia="ru-RU"/>
        </w:rPr>
        <w:t>.</w:t>
      </w:r>
    </w:p>
    <w:p w:rsidR="00743D7B" w:rsidRDefault="00C12432" w:rsidP="00D137B6">
      <w:pPr>
        <w:ind w:firstLine="709"/>
        <w:rPr>
          <w:lang w:val="uk-UA"/>
        </w:rPr>
      </w:pPr>
      <w:r w:rsidRPr="00F76BA6">
        <w:rPr>
          <w:bCs/>
          <w:color w:val="000000"/>
          <w:lang w:val="uk-UA" w:eastAsia="ru-RU"/>
        </w:rPr>
        <w:t xml:space="preserve">Норми щодо звільнення від ліцензування відповідають положенню статті 24 </w:t>
      </w:r>
      <w:r w:rsidR="00FF2B6D" w:rsidRPr="00F76BA6">
        <w:rPr>
          <w:lang w:val="uk-UA"/>
        </w:rPr>
        <w:t>Директиви Ради 2013/59/Євратом, яка встановлює основні стандарти безпеки для захисту від небезпеки, що виникає від іонізуючого випромінювання</w:t>
      </w:r>
      <w:r w:rsidR="00FF2B6D" w:rsidRPr="00F76BA6">
        <w:rPr>
          <w:bCs/>
          <w:color w:val="000000"/>
          <w:lang w:val="uk-UA" w:eastAsia="ru-RU"/>
        </w:rPr>
        <w:t xml:space="preserve"> щодо </w:t>
      </w:r>
      <w:r w:rsidR="008930DA" w:rsidRPr="00F76BA6">
        <w:rPr>
          <w:lang w:val="uk-UA"/>
        </w:rPr>
        <w:t xml:space="preserve">диференційованого підходу до здійснення державного регулювання. </w:t>
      </w:r>
    </w:p>
    <w:p w:rsidR="00F31D9C" w:rsidRPr="00F76BA6" w:rsidRDefault="00F31D9C" w:rsidP="00D137B6">
      <w:pPr>
        <w:ind w:firstLine="709"/>
        <w:rPr>
          <w:color w:val="000000"/>
          <w:lang w:val="uk-UA" w:eastAsia="ru-RU"/>
        </w:rPr>
      </w:pPr>
      <w:r w:rsidRPr="00F76BA6">
        <w:rPr>
          <w:bCs/>
          <w:color w:val="000000"/>
          <w:lang w:val="uk-UA" w:eastAsia="ru-RU"/>
        </w:rPr>
        <w:t xml:space="preserve">Звільнення від ліцензування деяких видів діяльності у сфері використання ядерної енергії не потягне за собою зниження рівня ядерної та радіаційної безпеки, оскільки на </w:t>
      </w:r>
      <w:r w:rsidR="001C4875" w:rsidRPr="00F76BA6">
        <w:rPr>
          <w:bCs/>
          <w:color w:val="000000"/>
          <w:lang w:val="uk-UA" w:eastAsia="ru-RU"/>
        </w:rPr>
        <w:t xml:space="preserve">суб’єктів, що здійснюють </w:t>
      </w:r>
      <w:r w:rsidRPr="00F76BA6">
        <w:rPr>
          <w:bCs/>
          <w:color w:val="000000"/>
          <w:lang w:val="uk-UA" w:eastAsia="ru-RU"/>
        </w:rPr>
        <w:t>ці види діяльності</w:t>
      </w:r>
      <w:r w:rsidR="00743D7B">
        <w:rPr>
          <w:bCs/>
          <w:color w:val="000000"/>
          <w:lang w:val="uk-UA" w:eastAsia="ru-RU"/>
        </w:rPr>
        <w:t>,</w:t>
      </w:r>
      <w:r w:rsidRPr="00F76BA6">
        <w:rPr>
          <w:bCs/>
          <w:color w:val="000000"/>
          <w:lang w:val="uk-UA" w:eastAsia="ru-RU"/>
        </w:rPr>
        <w:t xml:space="preserve"> поширюються інші складові державного регулювання, а саме</w:t>
      </w:r>
      <w:r w:rsidR="001C4875" w:rsidRPr="00F76BA6">
        <w:rPr>
          <w:bCs/>
          <w:color w:val="000000"/>
          <w:lang w:val="uk-UA" w:eastAsia="ru-RU"/>
        </w:rPr>
        <w:t xml:space="preserve"> нормування та державний нагляд</w:t>
      </w:r>
      <w:r w:rsidR="003B222D" w:rsidRPr="00F76BA6">
        <w:rPr>
          <w:bCs/>
          <w:color w:val="000000"/>
          <w:lang w:val="uk-UA" w:eastAsia="ru-RU"/>
        </w:rPr>
        <w:t xml:space="preserve">, а діяльність з використання </w:t>
      </w:r>
      <w:r w:rsidR="003B222D" w:rsidRPr="00F76BA6">
        <w:rPr>
          <w:color w:val="000000"/>
          <w:lang w:val="uk-UA" w:eastAsia="ru-RU"/>
        </w:rPr>
        <w:t>джерел іонізуючого випромінювання ще і державній реєстрації</w:t>
      </w:r>
      <w:r w:rsidR="001C4875" w:rsidRPr="00F76BA6">
        <w:rPr>
          <w:bCs/>
          <w:color w:val="000000"/>
          <w:lang w:val="uk-UA" w:eastAsia="ru-RU"/>
        </w:rPr>
        <w:t>;</w:t>
      </w:r>
      <w:r w:rsidRPr="00F76BA6">
        <w:rPr>
          <w:color w:val="000000"/>
          <w:lang w:val="uk-UA" w:eastAsia="ru-RU"/>
        </w:rPr>
        <w:t xml:space="preserve"> </w:t>
      </w:r>
    </w:p>
    <w:p w:rsidR="00F76BA6" w:rsidRPr="00F76BA6" w:rsidRDefault="00F31D9C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 xml:space="preserve">2) </w:t>
      </w:r>
      <w:r w:rsidR="008561ED" w:rsidRPr="00F76BA6">
        <w:rPr>
          <w:color w:val="000000"/>
          <w:lang w:val="uk-UA" w:eastAsia="ru-RU"/>
        </w:rPr>
        <w:t>з</w:t>
      </w:r>
      <w:r w:rsidR="001268DF" w:rsidRPr="00F76BA6">
        <w:rPr>
          <w:color w:val="000000"/>
          <w:lang w:val="uk-UA" w:eastAsia="ru-RU"/>
        </w:rPr>
        <w:t xml:space="preserve">апровадження процедури </w:t>
      </w:r>
      <w:r w:rsidR="007B42D0" w:rsidRPr="00F76BA6">
        <w:rPr>
          <w:color w:val="000000"/>
          <w:lang w:val="uk-UA" w:eastAsia="ru-RU"/>
        </w:rPr>
        <w:t xml:space="preserve">отримання суб’єктом діяльності у сфері використання ядерної енергії підтвердження органу державного регулювання ядерної та радіаційної безпеки відповідності </w:t>
      </w:r>
      <w:r w:rsidR="001C4875" w:rsidRPr="00F76BA6">
        <w:rPr>
          <w:color w:val="000000"/>
          <w:lang w:val="uk-UA" w:eastAsia="ru-RU"/>
        </w:rPr>
        <w:t>джерел іонізуючого випромінювання</w:t>
      </w:r>
      <w:r w:rsidR="007B42D0" w:rsidRPr="00F76BA6">
        <w:rPr>
          <w:color w:val="000000"/>
          <w:lang w:val="uk-UA" w:eastAsia="ru-RU"/>
        </w:rPr>
        <w:t xml:space="preserve"> критеріям, за якими діяльність з використання </w:t>
      </w:r>
      <w:r w:rsidR="00B8450C" w:rsidRPr="00F76BA6">
        <w:rPr>
          <w:color w:val="000000"/>
          <w:lang w:val="uk-UA" w:eastAsia="ru-RU"/>
        </w:rPr>
        <w:t xml:space="preserve">цих </w:t>
      </w:r>
      <w:r w:rsidR="003B222D" w:rsidRPr="00F76BA6">
        <w:rPr>
          <w:color w:val="000000"/>
          <w:lang w:val="uk-UA" w:eastAsia="ru-RU"/>
        </w:rPr>
        <w:t>джерел іонізуючого випромінювання</w:t>
      </w:r>
      <w:r w:rsidR="007B42D0" w:rsidRPr="00F76BA6">
        <w:rPr>
          <w:color w:val="000000"/>
          <w:lang w:val="uk-UA" w:eastAsia="ru-RU"/>
        </w:rPr>
        <w:t xml:space="preserve"> звільняється від ліцензування, та порядк</w:t>
      </w:r>
      <w:r w:rsidR="00B8450C" w:rsidRPr="00F76BA6">
        <w:rPr>
          <w:color w:val="000000"/>
          <w:lang w:val="uk-UA" w:eastAsia="ru-RU"/>
        </w:rPr>
        <w:t>у</w:t>
      </w:r>
      <w:r w:rsidR="007B42D0" w:rsidRPr="00F76BA6">
        <w:rPr>
          <w:color w:val="000000"/>
          <w:lang w:val="uk-UA" w:eastAsia="ru-RU"/>
        </w:rPr>
        <w:t xml:space="preserve"> </w:t>
      </w:r>
      <w:r w:rsidR="00B8450C" w:rsidRPr="00F76BA6">
        <w:rPr>
          <w:color w:val="000000"/>
          <w:lang w:val="uk-UA" w:eastAsia="ru-RU"/>
        </w:rPr>
        <w:t>прийняття органом державного регулювання ядерної та радіаційної безпеки рішення із зазначеного питання</w:t>
      </w:r>
      <w:r w:rsidR="00C12432" w:rsidRPr="00F76BA6">
        <w:rPr>
          <w:color w:val="000000"/>
          <w:lang w:val="uk-UA" w:eastAsia="ru-RU"/>
        </w:rPr>
        <w:t xml:space="preserve">. </w:t>
      </w:r>
    </w:p>
    <w:p w:rsidR="001268DF" w:rsidRPr="00F76BA6" w:rsidRDefault="00C12432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 xml:space="preserve">Зазначена норма вводиться із врахуванням статті 25 </w:t>
      </w:r>
      <w:r w:rsidRPr="00F76BA6">
        <w:rPr>
          <w:lang w:val="uk-UA"/>
        </w:rPr>
        <w:t>Директиви Ради 2013/59/Євратом, яка встановлює основні стандарти безпеки для захисту від небезпеки, що виникає від іонізуючого випромінювання</w:t>
      </w:r>
      <w:r w:rsidR="00F76BA6" w:rsidRPr="00F76BA6">
        <w:rPr>
          <w:lang w:val="uk-UA"/>
        </w:rPr>
        <w:t xml:space="preserve"> щодо повідомлення суб’єктом органу </w:t>
      </w:r>
      <w:r w:rsidR="00F76BA6" w:rsidRPr="00F76BA6">
        <w:rPr>
          <w:color w:val="000000"/>
          <w:lang w:val="uk-UA" w:eastAsia="ru-RU"/>
        </w:rPr>
        <w:t>державного регулювання ядерної та радіаційної</w:t>
      </w:r>
      <w:r w:rsidR="00F76BA6" w:rsidRPr="00F76BA6">
        <w:rPr>
          <w:lang w:val="uk-UA"/>
        </w:rPr>
        <w:t xml:space="preserve"> наміру здійснення діяльності до її початку;</w:t>
      </w:r>
    </w:p>
    <w:p w:rsidR="00B8450C" w:rsidRPr="00F76BA6" w:rsidRDefault="00F31D9C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 xml:space="preserve">3) </w:t>
      </w:r>
      <w:r w:rsidR="00743D7B">
        <w:rPr>
          <w:color w:val="000000"/>
          <w:lang w:val="uk-UA" w:eastAsia="ru-RU"/>
        </w:rPr>
        <w:t>удосконалення ліцензування</w:t>
      </w:r>
      <w:r w:rsidR="00B8450C" w:rsidRPr="00F76BA6">
        <w:rPr>
          <w:color w:val="000000"/>
          <w:lang w:val="uk-UA" w:eastAsia="ru-RU"/>
        </w:rPr>
        <w:t xml:space="preserve"> шляхом</w:t>
      </w:r>
      <w:r w:rsidR="008B25C6" w:rsidRPr="00F76BA6">
        <w:rPr>
          <w:color w:val="000000"/>
          <w:lang w:val="uk-UA" w:eastAsia="ru-RU"/>
        </w:rPr>
        <w:t xml:space="preserve"> виключення переоформлення</w:t>
      </w:r>
      <w:r w:rsidR="00C12432" w:rsidRPr="00F76BA6">
        <w:rPr>
          <w:color w:val="000000"/>
          <w:lang w:val="uk-UA" w:eastAsia="ru-RU"/>
        </w:rPr>
        <w:t xml:space="preserve"> ліцензії, як такого, що не передбачене правом ЄС </w:t>
      </w:r>
      <w:r w:rsidR="008B25C6" w:rsidRPr="00F76BA6">
        <w:rPr>
          <w:color w:val="000000"/>
          <w:lang w:val="uk-UA" w:eastAsia="ru-RU"/>
        </w:rPr>
        <w:t>та</w:t>
      </w:r>
      <w:r w:rsidR="00C12432" w:rsidRPr="00F76BA6">
        <w:rPr>
          <w:color w:val="000000"/>
          <w:lang w:val="uk-UA" w:eastAsia="ru-RU"/>
        </w:rPr>
        <w:t>, у зв’язку з цим,</w:t>
      </w:r>
      <w:r w:rsidR="008B25C6" w:rsidRPr="00F76BA6">
        <w:rPr>
          <w:color w:val="000000"/>
          <w:lang w:val="uk-UA" w:eastAsia="ru-RU"/>
        </w:rPr>
        <w:t xml:space="preserve"> </w:t>
      </w:r>
      <w:r w:rsidR="009F2AE3" w:rsidRPr="00F76BA6">
        <w:rPr>
          <w:color w:val="000000"/>
          <w:lang w:val="uk-UA" w:eastAsia="ru-RU"/>
        </w:rPr>
        <w:t>перегляду</w:t>
      </w:r>
      <w:r w:rsidR="008B25C6" w:rsidRPr="00F76BA6">
        <w:rPr>
          <w:color w:val="000000"/>
          <w:lang w:val="uk-UA" w:eastAsia="ru-RU"/>
        </w:rPr>
        <w:t xml:space="preserve"> підстав </w:t>
      </w:r>
      <w:r w:rsidR="009F2AE3" w:rsidRPr="00F76BA6">
        <w:rPr>
          <w:color w:val="000000"/>
          <w:lang w:val="uk-UA" w:eastAsia="ru-RU"/>
        </w:rPr>
        <w:t>для внесення</w:t>
      </w:r>
      <w:r w:rsidR="008B25C6" w:rsidRPr="00F76BA6">
        <w:rPr>
          <w:color w:val="000000"/>
          <w:lang w:val="uk-UA" w:eastAsia="ru-RU"/>
        </w:rPr>
        <w:t xml:space="preserve"> змін</w:t>
      </w:r>
      <w:r w:rsidR="009F2AE3" w:rsidRPr="00F76BA6">
        <w:rPr>
          <w:color w:val="000000"/>
          <w:lang w:val="uk-UA" w:eastAsia="ru-RU"/>
        </w:rPr>
        <w:t xml:space="preserve"> до ліцензій у сфері використання ядерної енергії;</w:t>
      </w:r>
    </w:p>
    <w:p w:rsidR="00FE42C9" w:rsidRPr="00F76BA6" w:rsidRDefault="00F31D9C" w:rsidP="00D137B6">
      <w:pPr>
        <w:shd w:val="clear" w:color="auto" w:fill="FFFFFF"/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 xml:space="preserve">4) </w:t>
      </w:r>
      <w:r w:rsidR="00FE42C9" w:rsidRPr="00F76BA6">
        <w:rPr>
          <w:color w:val="000000"/>
          <w:lang w:val="uk-UA" w:eastAsia="ru-RU"/>
        </w:rPr>
        <w:t xml:space="preserve">можливість залишення заяви про отримання ліцензії без розгляду </w:t>
      </w:r>
      <w:r w:rsidRPr="00F76BA6">
        <w:rPr>
          <w:color w:val="000000"/>
          <w:lang w:val="uk-UA" w:eastAsia="ru-RU"/>
        </w:rPr>
        <w:t>т</w:t>
      </w:r>
      <w:r w:rsidR="00FE42C9" w:rsidRPr="00F76BA6">
        <w:rPr>
          <w:color w:val="000000"/>
          <w:lang w:val="uk-UA" w:eastAsia="ru-RU"/>
        </w:rPr>
        <w:t>а наводяться підстави для</w:t>
      </w:r>
      <w:r w:rsidRPr="00F76BA6">
        <w:rPr>
          <w:color w:val="000000"/>
          <w:lang w:val="uk-UA" w:eastAsia="ru-RU"/>
        </w:rPr>
        <w:t xml:space="preserve"> прийняття</w:t>
      </w:r>
      <w:r w:rsidR="00FE42C9" w:rsidRPr="00F76BA6">
        <w:rPr>
          <w:color w:val="000000"/>
          <w:lang w:val="uk-UA" w:eastAsia="ru-RU"/>
        </w:rPr>
        <w:t xml:space="preserve"> такого</w:t>
      </w:r>
      <w:r w:rsidRPr="00F76BA6">
        <w:rPr>
          <w:color w:val="000000"/>
          <w:lang w:val="uk-UA" w:eastAsia="ru-RU"/>
        </w:rPr>
        <w:t xml:space="preserve"> рішення</w:t>
      </w:r>
      <w:r w:rsidR="003B222D" w:rsidRPr="00F76BA6">
        <w:rPr>
          <w:color w:val="000000"/>
          <w:lang w:val="uk-UA" w:eastAsia="ru-RU"/>
        </w:rPr>
        <w:t>.</w:t>
      </w:r>
      <w:r w:rsidR="00C12432" w:rsidRPr="00F76BA6">
        <w:rPr>
          <w:color w:val="000000"/>
          <w:lang w:val="uk-UA" w:eastAsia="ru-RU"/>
        </w:rPr>
        <w:t xml:space="preserve"> Введення такої норми оптимізує діяльність органу державного регулювання ядерної та радіаційної безпеки та заявника.</w:t>
      </w:r>
    </w:p>
    <w:p w:rsidR="00F31D9C" w:rsidRDefault="00F31D9C" w:rsidP="00D137B6">
      <w:pPr>
        <w:shd w:val="clear" w:color="auto" w:fill="FFFFFF"/>
        <w:ind w:firstLine="567"/>
        <w:rPr>
          <w:rFonts w:eastAsia="Times New Roman"/>
          <w:bCs/>
          <w:lang w:val="uk-UA"/>
        </w:rPr>
      </w:pP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b/>
          <w:bCs/>
          <w:color w:val="333333"/>
          <w:lang w:eastAsia="uk-UA"/>
        </w:rPr>
      </w:pPr>
      <w:r w:rsidRPr="00F76BA6">
        <w:rPr>
          <w:rFonts w:eastAsia="Times New Roman"/>
          <w:b/>
          <w:bCs/>
          <w:color w:val="333333"/>
          <w:lang w:eastAsia="uk-UA"/>
        </w:rPr>
        <w:t xml:space="preserve">4. </w:t>
      </w:r>
      <w:proofErr w:type="spellStart"/>
      <w:r w:rsidRPr="00F76BA6">
        <w:rPr>
          <w:rFonts w:eastAsia="Times New Roman"/>
          <w:b/>
          <w:bCs/>
          <w:color w:val="333333"/>
          <w:lang w:eastAsia="uk-UA"/>
        </w:rPr>
        <w:t>Правові</w:t>
      </w:r>
      <w:proofErr w:type="spellEnd"/>
      <w:r w:rsidRPr="00F76BA6">
        <w:rPr>
          <w:rFonts w:eastAsia="Times New Roman"/>
          <w:b/>
          <w:bCs/>
          <w:color w:val="333333"/>
          <w:lang w:eastAsia="uk-UA"/>
        </w:rPr>
        <w:t xml:space="preserve"> </w:t>
      </w:r>
      <w:proofErr w:type="spellStart"/>
      <w:r w:rsidRPr="00F76BA6">
        <w:rPr>
          <w:rFonts w:eastAsia="Times New Roman"/>
          <w:b/>
          <w:bCs/>
          <w:color w:val="333333"/>
          <w:lang w:eastAsia="uk-UA"/>
        </w:rPr>
        <w:t>аспекти</w:t>
      </w:r>
      <w:proofErr w:type="spellEnd"/>
    </w:p>
    <w:p w:rsidR="006E7E47" w:rsidRPr="00F76BA6" w:rsidRDefault="00D137B6" w:rsidP="00D137B6">
      <w:pPr>
        <w:shd w:val="clear" w:color="auto" w:fill="FFFFFF"/>
        <w:ind w:firstLine="567"/>
        <w:rPr>
          <w:color w:val="000000"/>
          <w:highlight w:val="yellow"/>
          <w:lang w:val="uk-UA" w:eastAsia="ru-RU"/>
        </w:rPr>
      </w:pPr>
      <w:r>
        <w:rPr>
          <w:color w:val="000000"/>
          <w:lang w:val="uk-UA" w:eastAsia="ru-RU"/>
        </w:rPr>
        <w:t xml:space="preserve">План </w:t>
      </w:r>
      <w:proofErr w:type="spellStart"/>
      <w:r>
        <w:rPr>
          <w:color w:val="000000"/>
          <w:lang w:val="uk-UA" w:eastAsia="ru-RU"/>
        </w:rPr>
        <w:t>законопроє</w:t>
      </w:r>
      <w:r w:rsidR="006E7E47" w:rsidRPr="00F76BA6">
        <w:rPr>
          <w:color w:val="000000"/>
          <w:lang w:val="uk-UA" w:eastAsia="ru-RU"/>
        </w:rPr>
        <w:t>ктної</w:t>
      </w:r>
      <w:proofErr w:type="spellEnd"/>
      <w:r w:rsidR="006E7E47" w:rsidRPr="00F76BA6">
        <w:rPr>
          <w:color w:val="000000"/>
          <w:lang w:val="uk-UA" w:eastAsia="ru-RU"/>
        </w:rPr>
        <w:t xml:space="preserve"> роботи Верховної Ради України на 2021 рік, затверджений постановою Верховної Ради України від </w:t>
      </w:r>
      <w:r w:rsidR="00E60785">
        <w:rPr>
          <w:color w:val="000000"/>
          <w:lang w:val="uk-UA" w:eastAsia="ru-RU"/>
        </w:rPr>
        <w:t>02.02.</w:t>
      </w:r>
      <w:r w:rsidR="006E7E47" w:rsidRPr="00F76BA6">
        <w:rPr>
          <w:color w:val="000000"/>
          <w:lang w:val="uk-UA" w:eastAsia="ru-RU"/>
        </w:rPr>
        <w:t>2021 №</w:t>
      </w:r>
      <w:r w:rsidR="00E60785">
        <w:rPr>
          <w:color w:val="000000"/>
          <w:lang w:val="uk-UA" w:eastAsia="ru-RU"/>
        </w:rPr>
        <w:t> </w:t>
      </w:r>
      <w:r w:rsidR="006E7E47" w:rsidRPr="00F76BA6">
        <w:rPr>
          <w:color w:val="000000"/>
          <w:lang w:val="uk-UA" w:eastAsia="ru-RU"/>
        </w:rPr>
        <w:t>1165</w:t>
      </w:r>
      <w:r w:rsidR="00E60785">
        <w:rPr>
          <w:color w:val="000000"/>
          <w:lang w:val="uk-UA" w:eastAsia="ru-RU"/>
        </w:rPr>
        <w:noBreakHyphen/>
      </w:r>
      <w:r w:rsidR="006E7E47" w:rsidRPr="00F76BA6">
        <w:rPr>
          <w:color w:val="000000"/>
          <w:lang w:val="uk-UA" w:eastAsia="ru-RU"/>
        </w:rPr>
        <w:t>IX</w:t>
      </w:r>
      <w:r w:rsidR="00F76BA6" w:rsidRPr="00F76BA6">
        <w:rPr>
          <w:color w:val="000000"/>
          <w:lang w:val="uk-UA" w:eastAsia="ru-RU"/>
        </w:rPr>
        <w:t>;</w:t>
      </w:r>
    </w:p>
    <w:p w:rsidR="00B723FF" w:rsidRPr="00F76BA6" w:rsidRDefault="006E7E47" w:rsidP="00D137B6">
      <w:pPr>
        <w:shd w:val="clear" w:color="auto" w:fill="FFFFFF"/>
        <w:ind w:firstLine="567"/>
        <w:rPr>
          <w:lang w:val="uk-UA"/>
        </w:rPr>
      </w:pPr>
      <w:r w:rsidRPr="00F76BA6">
        <w:rPr>
          <w:lang w:val="uk-UA"/>
        </w:rPr>
        <w:t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ратифікована із заявою Законом</w:t>
      </w:r>
      <w:r w:rsidRPr="00F76BA6">
        <w:rPr>
          <w:color w:val="000000"/>
          <w:lang w:val="uk-UA" w:eastAsia="ru-RU"/>
        </w:rPr>
        <w:t xml:space="preserve"> </w:t>
      </w:r>
      <w:r w:rsidRPr="00F76BA6">
        <w:rPr>
          <w:lang w:val="uk-UA"/>
        </w:rPr>
        <w:t>України № 1678-VII від 16.09.2014</w:t>
      </w:r>
      <w:r w:rsidR="00F76BA6" w:rsidRPr="00F76BA6">
        <w:rPr>
          <w:lang w:val="uk-UA"/>
        </w:rPr>
        <w:t>;</w:t>
      </w:r>
    </w:p>
    <w:p w:rsidR="007B5A83" w:rsidRPr="00F76BA6" w:rsidRDefault="007B5A83" w:rsidP="00D137B6">
      <w:pPr>
        <w:tabs>
          <w:tab w:val="left" w:pos="1260"/>
          <w:tab w:val="num" w:pos="1440"/>
        </w:tabs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>Закон України «Про дозвільну діяльність у сфері використання ядерної енергії»;</w:t>
      </w:r>
    </w:p>
    <w:p w:rsidR="00315038" w:rsidRPr="00F76BA6" w:rsidRDefault="007241E8" w:rsidP="00D137B6">
      <w:pPr>
        <w:shd w:val="clear" w:color="auto" w:fill="FFFFFF"/>
        <w:ind w:firstLine="567"/>
        <w:rPr>
          <w:color w:val="000000"/>
          <w:lang w:val="uk-UA" w:eastAsia="ru-RU"/>
        </w:rPr>
      </w:pPr>
      <w:hyperlink r:id="rId7" w:tgtFrame="_blank" w:history="1">
        <w:r w:rsidR="00315038" w:rsidRPr="00F76BA6">
          <w:rPr>
            <w:color w:val="000000"/>
            <w:lang w:val="uk-UA" w:eastAsia="uk-UA"/>
          </w:rPr>
          <w:t>Закон України «Про використання ядерної енергії та радіаційну безпеку</w:t>
        </w:r>
      </w:hyperlink>
      <w:r w:rsidR="00315038" w:rsidRPr="00F76BA6">
        <w:rPr>
          <w:color w:val="000000"/>
          <w:lang w:val="uk-UA" w:eastAsia="uk-UA"/>
        </w:rPr>
        <w:t>»;</w:t>
      </w:r>
      <w:r w:rsidR="00315038" w:rsidRPr="00F76BA6">
        <w:rPr>
          <w:color w:val="000000"/>
          <w:lang w:eastAsia="uk-UA"/>
        </w:rPr>
        <w:t> </w:t>
      </w:r>
    </w:p>
    <w:p w:rsidR="00315038" w:rsidRPr="00F76BA6" w:rsidRDefault="00315038" w:rsidP="00D137B6">
      <w:pPr>
        <w:tabs>
          <w:tab w:val="left" w:pos="1260"/>
          <w:tab w:val="num" w:pos="1440"/>
        </w:tabs>
        <w:ind w:firstLine="567"/>
        <w:rPr>
          <w:color w:val="000000"/>
          <w:lang w:val="uk-UA" w:eastAsia="ru-RU"/>
        </w:rPr>
      </w:pPr>
      <w:r w:rsidRPr="00F76BA6">
        <w:rPr>
          <w:color w:val="000000"/>
          <w:lang w:val="uk-UA" w:eastAsia="ru-RU"/>
        </w:rPr>
        <w:t>Положення про Державну інспекці</w:t>
      </w:r>
      <w:r w:rsidR="009F2AE3" w:rsidRPr="00F76BA6">
        <w:rPr>
          <w:color w:val="000000"/>
          <w:lang w:val="uk-UA" w:eastAsia="ru-RU"/>
        </w:rPr>
        <w:t>ю ядерного регулювання України</w:t>
      </w:r>
      <w:r w:rsidR="007B5A83" w:rsidRPr="00F76BA6">
        <w:rPr>
          <w:shd w:val="clear" w:color="auto" w:fill="FFFFFF"/>
          <w:lang w:val="uk-UA"/>
        </w:rPr>
        <w:t>, затверджене постановою Кабінету Міністрів України від 20 серпня 2014 р. № 363</w:t>
      </w:r>
      <w:r w:rsidRPr="00F76BA6">
        <w:rPr>
          <w:shd w:val="clear" w:color="auto" w:fill="FFFFFF"/>
          <w:lang w:val="uk-UA"/>
        </w:rPr>
        <w:t>.</w:t>
      </w:r>
    </w:p>
    <w:p w:rsidR="00315038" w:rsidRPr="00F76BA6" w:rsidRDefault="00315038" w:rsidP="00D137B6">
      <w:pPr>
        <w:ind w:firstLine="567"/>
        <w:rPr>
          <w:b/>
          <w:lang w:val="uk-UA"/>
        </w:rPr>
      </w:pP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color w:val="333333"/>
          <w:lang w:val="uk-UA" w:eastAsia="uk-UA"/>
        </w:rPr>
      </w:pPr>
      <w:r w:rsidRPr="00F76BA6">
        <w:rPr>
          <w:rFonts w:eastAsia="Times New Roman"/>
          <w:b/>
          <w:bCs/>
          <w:color w:val="333333"/>
          <w:lang w:val="uk-UA" w:eastAsia="uk-UA"/>
        </w:rPr>
        <w:t>5. Фінансово-економічне обґрунтування</w:t>
      </w:r>
    </w:p>
    <w:p w:rsidR="00315038" w:rsidRPr="00F76BA6" w:rsidRDefault="00A40B4C" w:rsidP="00D137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F76BA6">
        <w:rPr>
          <w:rFonts w:eastAsia="Times New Roman"/>
          <w:color w:val="333333"/>
          <w:lang w:val="uk-UA" w:eastAsia="ru-RU"/>
        </w:rPr>
        <w:t xml:space="preserve">Реалізація проєкту </w:t>
      </w:r>
      <w:r w:rsidR="007D3E99" w:rsidRPr="00F76BA6">
        <w:rPr>
          <w:rFonts w:eastAsia="Times New Roman"/>
          <w:color w:val="333333"/>
          <w:lang w:val="uk-UA" w:eastAsia="ru-RU"/>
        </w:rPr>
        <w:t>Закону України</w:t>
      </w:r>
      <w:r w:rsidRPr="00F76BA6">
        <w:rPr>
          <w:rFonts w:eastAsia="Times New Roman"/>
          <w:color w:val="333333"/>
          <w:lang w:val="uk-UA" w:eastAsia="ru-RU"/>
        </w:rPr>
        <w:t xml:space="preserve"> не потребує додаткових фінансових витрат з державного чи місцевого бюджетів України.</w:t>
      </w:r>
    </w:p>
    <w:p w:rsidR="007B5A83" w:rsidRPr="00F76BA6" w:rsidRDefault="007B5A83" w:rsidP="00D137B6">
      <w:pPr>
        <w:tabs>
          <w:tab w:val="num" w:pos="1440"/>
        </w:tabs>
        <w:ind w:firstLine="567"/>
        <w:rPr>
          <w:b/>
          <w:lang w:val="uk-UA" w:eastAsia="ru-RU"/>
        </w:rPr>
      </w:pPr>
      <w:bookmarkStart w:id="4" w:name="n2020"/>
      <w:bookmarkEnd w:id="4"/>
    </w:p>
    <w:p w:rsidR="00315038" w:rsidRPr="00F76BA6" w:rsidRDefault="00315038" w:rsidP="00D137B6">
      <w:pPr>
        <w:tabs>
          <w:tab w:val="num" w:pos="1440"/>
        </w:tabs>
        <w:ind w:firstLine="567"/>
        <w:rPr>
          <w:b/>
          <w:lang w:val="uk-UA" w:eastAsia="ru-RU"/>
        </w:rPr>
      </w:pPr>
      <w:r w:rsidRPr="00F76BA6">
        <w:rPr>
          <w:b/>
          <w:lang w:val="uk-UA" w:eastAsia="ru-RU"/>
        </w:rPr>
        <w:t xml:space="preserve">6. Позиція заінтересованих сторін </w:t>
      </w:r>
    </w:p>
    <w:p w:rsidR="00315038" w:rsidRPr="00F76BA6" w:rsidRDefault="00315038" w:rsidP="00D137B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lang w:val="uk-UA"/>
        </w:rPr>
      </w:pPr>
      <w:r w:rsidRPr="00F76BA6">
        <w:rPr>
          <w:lang w:val="uk-UA"/>
        </w:rPr>
        <w:t xml:space="preserve">Проєкт </w:t>
      </w:r>
      <w:r w:rsidR="007D3E99" w:rsidRPr="00F76BA6">
        <w:rPr>
          <w:lang w:val="uk-UA"/>
        </w:rPr>
        <w:t>Закону України</w:t>
      </w:r>
      <w:r w:rsidRPr="00F76BA6">
        <w:rPr>
          <w:lang w:val="uk-UA"/>
        </w:rPr>
        <w:t xml:space="preserve"> не стосується питань</w:t>
      </w:r>
      <w:r w:rsidRPr="00F76BA6">
        <w:rPr>
          <w:color w:val="000000"/>
          <w:lang w:val="uk-UA"/>
        </w:rPr>
        <w:t xml:space="preserve"> функціонування місцевого самоврядування, прав та інтересів територіальних громад, місцевого та регіонального </w:t>
      </w:r>
      <w:r w:rsidRPr="00F76BA6">
        <w:rPr>
          <w:color w:val="000000"/>
          <w:lang w:val="uk-UA"/>
        </w:rPr>
        <w:lastRenderedPageBreak/>
        <w:t>розвитку, соціально-трудової сфери, прав осіб з інвалідністю</w:t>
      </w:r>
      <w:r w:rsidR="00D137B6">
        <w:rPr>
          <w:lang w:val="uk-UA"/>
        </w:rPr>
        <w:t xml:space="preserve">, </w:t>
      </w:r>
      <w:r w:rsidRPr="00F76BA6">
        <w:rPr>
          <w:color w:val="000000"/>
          <w:lang w:val="uk-UA"/>
        </w:rPr>
        <w:t>функціонування і застосування української мови як державної.</w:t>
      </w:r>
      <w:r w:rsidRPr="00F76BA6">
        <w:rPr>
          <w:lang w:val="uk-UA"/>
        </w:rPr>
        <w:t xml:space="preserve"> </w:t>
      </w:r>
    </w:p>
    <w:p w:rsidR="007D3E99" w:rsidRPr="00F76BA6" w:rsidRDefault="007D3E99" w:rsidP="00D137B6">
      <w:pPr>
        <w:ind w:firstLine="567"/>
        <w:rPr>
          <w:lang w:val="uk-UA"/>
        </w:rPr>
      </w:pPr>
      <w:r w:rsidRPr="00F76BA6">
        <w:rPr>
          <w:lang w:val="uk-UA"/>
        </w:rPr>
        <w:t>Проєкт Закону України не стосується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315038" w:rsidRPr="00F76BA6" w:rsidRDefault="007D3E99" w:rsidP="00D137B6">
      <w:pPr>
        <w:ind w:firstLine="567"/>
        <w:rPr>
          <w:lang w:val="uk-UA"/>
        </w:rPr>
      </w:pPr>
      <w:r w:rsidRPr="00F76BA6">
        <w:rPr>
          <w:lang w:val="uk-UA"/>
        </w:rPr>
        <w:t>Проєкт Закону України не потребує проведення цифрової експертизи та отримання висновку Міністерства цифрової трансформації України про проведення цифрової експертизи, у зв’язку з тим, що проєкт не стосується питань інформатизації, електронного урядування, формування і використання національних електронних інформаційних ресурсів, розвитку інформаційного суспільства, електронної демократії, надання адміністративних послуг або цифрового розвитку.</w:t>
      </w:r>
    </w:p>
    <w:p w:rsidR="007D3E99" w:rsidRPr="00F76BA6" w:rsidRDefault="007D3E99" w:rsidP="00D137B6">
      <w:pPr>
        <w:shd w:val="clear" w:color="auto" w:fill="FFFFFF"/>
        <w:ind w:firstLine="567"/>
        <w:rPr>
          <w:rFonts w:eastAsia="Times New Roman"/>
          <w:b/>
          <w:bCs/>
          <w:color w:val="333333"/>
          <w:lang w:val="uk-UA" w:eastAsia="uk-UA"/>
        </w:rPr>
      </w:pP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b/>
          <w:bCs/>
          <w:color w:val="333333"/>
          <w:lang w:val="uk-UA" w:eastAsia="uk-UA"/>
        </w:rPr>
      </w:pPr>
      <w:r w:rsidRPr="00F76BA6">
        <w:rPr>
          <w:rFonts w:eastAsia="Times New Roman"/>
          <w:b/>
          <w:bCs/>
          <w:color w:val="333333"/>
          <w:lang w:val="uk-UA" w:eastAsia="uk-UA"/>
        </w:rPr>
        <w:t>7. Оцінка відповідності</w:t>
      </w:r>
    </w:p>
    <w:p w:rsidR="00315038" w:rsidRPr="00F76BA6" w:rsidRDefault="007D3E99" w:rsidP="00D137B6">
      <w:pPr>
        <w:tabs>
          <w:tab w:val="left" w:pos="540"/>
          <w:tab w:val="left" w:pos="916"/>
          <w:tab w:val="num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Times New Roman"/>
          <w:color w:val="333333"/>
          <w:lang w:val="uk-UA" w:eastAsia="uk-UA"/>
        </w:rPr>
      </w:pPr>
      <w:r w:rsidRPr="00F76BA6">
        <w:rPr>
          <w:color w:val="000000"/>
          <w:lang w:val="uk-UA" w:eastAsia="ru-RU"/>
        </w:rPr>
        <w:t xml:space="preserve">Проєкт Закону України </w:t>
      </w:r>
      <w:r w:rsidR="00315038" w:rsidRPr="00F76BA6">
        <w:rPr>
          <w:color w:val="000000"/>
          <w:lang w:val="uk-UA" w:eastAsia="ru-RU"/>
        </w:rPr>
        <w:t xml:space="preserve">розроблено </w:t>
      </w:r>
      <w:r w:rsidRPr="00F76BA6">
        <w:rPr>
          <w:color w:val="000000"/>
          <w:lang w:val="uk-UA" w:eastAsia="ru-RU"/>
        </w:rPr>
        <w:t>з урахуванням положень Директиви Ради 2013/59/Євратом</w:t>
      </w:r>
      <w:r w:rsidR="00871046" w:rsidRPr="00F76BA6">
        <w:rPr>
          <w:color w:val="000000"/>
          <w:lang w:val="uk-UA" w:eastAsia="ru-RU"/>
        </w:rPr>
        <w:t>, імплементація якої передбачена</w:t>
      </w:r>
      <w:r w:rsidRPr="00F76BA6">
        <w:rPr>
          <w:color w:val="000000"/>
          <w:lang w:val="uk-UA" w:eastAsia="ru-RU"/>
        </w:rPr>
        <w:t xml:space="preserve"> </w:t>
      </w:r>
      <w:r w:rsidR="00871046" w:rsidRPr="00F76BA6">
        <w:rPr>
          <w:color w:val="000000"/>
          <w:lang w:val="uk-UA" w:eastAsia="ru-RU"/>
        </w:rPr>
        <w:t xml:space="preserve">розділом «Ядерна енергетика» Додатку XXVII-В до </w:t>
      </w:r>
      <w:hyperlink r:id="rId8" w:tgtFrame="_blank" w:history="1">
        <w:r w:rsidR="00315038" w:rsidRPr="00F76BA6">
          <w:rPr>
            <w:color w:val="000000"/>
            <w:lang w:val="uk-UA"/>
          </w:rPr>
          <w:t>Угоди про асоціацію</w:t>
        </w:r>
      </w:hyperlink>
      <w:r w:rsidR="00315038" w:rsidRPr="00F76BA6">
        <w:rPr>
          <w:color w:val="000000"/>
          <w:lang w:val="uk-UA"/>
        </w:rPr>
        <w:t xml:space="preserve"> між Україною, з однієї сторони, та Європейським Союзом, Європейським співтовариством з атомної енергії і їхніми дер</w:t>
      </w:r>
      <w:r w:rsidR="00871046" w:rsidRPr="00F76BA6">
        <w:rPr>
          <w:color w:val="000000"/>
          <w:lang w:val="uk-UA"/>
        </w:rPr>
        <w:t>жавами-членами, з іншої сторони</w:t>
      </w:r>
      <w:r w:rsidR="00315038" w:rsidRPr="00F76BA6">
        <w:rPr>
          <w:color w:val="000000"/>
          <w:lang w:val="uk-UA"/>
        </w:rPr>
        <w:t>.</w:t>
      </w:r>
    </w:p>
    <w:p w:rsidR="00315038" w:rsidRPr="00F76BA6" w:rsidRDefault="00315038" w:rsidP="00D137B6">
      <w:pPr>
        <w:ind w:firstLine="567"/>
        <w:rPr>
          <w:lang w:val="uk-UA"/>
        </w:rPr>
      </w:pPr>
      <w:r w:rsidRPr="00F76BA6">
        <w:rPr>
          <w:lang w:val="uk-UA"/>
        </w:rPr>
        <w:t xml:space="preserve">У проєкті </w:t>
      </w:r>
      <w:r w:rsidR="00871046" w:rsidRPr="00F76BA6">
        <w:rPr>
          <w:lang w:val="uk-UA"/>
        </w:rPr>
        <w:t xml:space="preserve">Закону України </w:t>
      </w:r>
      <w:r w:rsidRPr="00F76BA6">
        <w:rPr>
          <w:lang w:val="uk-UA"/>
        </w:rPr>
        <w:t xml:space="preserve">відсутні положення, що стосуються прав та свобод, гарантованих </w:t>
      </w:r>
      <w:hyperlink r:id="rId9" w:tgtFrame="_blank" w:history="1">
        <w:r w:rsidRPr="00F76BA6">
          <w:rPr>
            <w:lang w:val="uk-UA"/>
          </w:rPr>
          <w:t>Конвенцією про захист прав людини і основоположних свобод</w:t>
        </w:r>
      </w:hyperlink>
      <w:r w:rsidRPr="00F76BA6">
        <w:rPr>
          <w:lang w:val="uk-UA"/>
        </w:rPr>
        <w:t xml:space="preserve">, </w:t>
      </w:r>
      <w:r w:rsidRPr="00F76BA6">
        <w:rPr>
          <w:color w:val="000000"/>
          <w:lang w:val="uk-UA"/>
        </w:rPr>
        <w:t xml:space="preserve">впливають на забезпечення рівних прав та можливостей жінок і чоловіків. Проєкт </w:t>
      </w:r>
      <w:r w:rsidR="00871046" w:rsidRPr="00F76BA6">
        <w:rPr>
          <w:lang w:val="uk-UA"/>
        </w:rPr>
        <w:t>Закону України</w:t>
      </w:r>
      <w:r w:rsidRPr="00F76BA6">
        <w:rPr>
          <w:lang w:val="uk-UA"/>
        </w:rPr>
        <w:t xml:space="preserve"> не встановлює правил та процедур, що можуть</w:t>
      </w:r>
      <w:r w:rsidRPr="00F76BA6">
        <w:rPr>
          <w:color w:val="000000"/>
          <w:lang w:val="uk-UA"/>
        </w:rPr>
        <w:t xml:space="preserve"> містити ризики вчинення корупційних правопорушень та правопорушень, пов'язаних з корупцією та створювати підстави для дискримінації.  </w:t>
      </w:r>
    </w:p>
    <w:p w:rsidR="00315038" w:rsidRPr="00F76BA6" w:rsidRDefault="00315038" w:rsidP="00D137B6">
      <w:pPr>
        <w:ind w:firstLine="567"/>
        <w:rPr>
          <w:strike/>
          <w:lang w:val="uk-UA"/>
        </w:rPr>
      </w:pPr>
      <w:r w:rsidRPr="00F76BA6">
        <w:rPr>
          <w:lang w:val="uk-UA"/>
        </w:rPr>
        <w:t xml:space="preserve">Правові підстави для проведення громадської антикорупційної, громадської </w:t>
      </w:r>
      <w:proofErr w:type="spellStart"/>
      <w:r w:rsidRPr="00F76BA6">
        <w:rPr>
          <w:lang w:val="uk-UA"/>
        </w:rPr>
        <w:t>антидискримінаційної</w:t>
      </w:r>
      <w:proofErr w:type="spellEnd"/>
      <w:r w:rsidRPr="00F76BA6">
        <w:rPr>
          <w:lang w:val="uk-UA"/>
        </w:rPr>
        <w:t xml:space="preserve"> та </w:t>
      </w:r>
      <w:r w:rsidRPr="00F76BA6">
        <w:rPr>
          <w:rFonts w:eastAsia="Times New Roman"/>
          <w:color w:val="333333"/>
          <w:lang w:val="uk-UA" w:eastAsia="uk-UA"/>
        </w:rPr>
        <w:t xml:space="preserve">громадської </w:t>
      </w:r>
      <w:proofErr w:type="spellStart"/>
      <w:r w:rsidRPr="00F76BA6">
        <w:rPr>
          <w:rFonts w:eastAsia="Times New Roman"/>
          <w:color w:val="333333"/>
          <w:lang w:val="uk-UA" w:eastAsia="uk-UA"/>
        </w:rPr>
        <w:t>гендерно</w:t>
      </w:r>
      <w:proofErr w:type="spellEnd"/>
      <w:r w:rsidRPr="00F76BA6">
        <w:rPr>
          <w:rFonts w:eastAsia="Times New Roman"/>
          <w:color w:val="333333"/>
          <w:lang w:val="uk-UA" w:eastAsia="uk-UA"/>
        </w:rPr>
        <w:t xml:space="preserve">-правової експертиз </w:t>
      </w:r>
      <w:r w:rsidRPr="00F76BA6">
        <w:rPr>
          <w:lang w:val="uk-UA"/>
        </w:rPr>
        <w:t>відсутні</w:t>
      </w:r>
      <w:r w:rsidRPr="00F76BA6">
        <w:rPr>
          <w:lang w:val="uk-UA" w:eastAsia="ru-RU"/>
        </w:rPr>
        <w:t xml:space="preserve">. </w:t>
      </w: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strike/>
          <w:color w:val="333333"/>
          <w:lang w:val="uk-UA" w:eastAsia="uk-UA"/>
        </w:rPr>
      </w:pPr>
      <w:r w:rsidRPr="00F76BA6">
        <w:rPr>
          <w:rFonts w:eastAsia="Times New Roman"/>
          <w:strike/>
          <w:color w:val="333333"/>
          <w:highlight w:val="yellow"/>
          <w:lang w:val="uk-UA" w:eastAsia="uk-UA"/>
        </w:rPr>
        <w:t xml:space="preserve"> </w:t>
      </w:r>
    </w:p>
    <w:p w:rsidR="00315038" w:rsidRPr="00F76BA6" w:rsidRDefault="00315038" w:rsidP="00D137B6">
      <w:pPr>
        <w:shd w:val="clear" w:color="auto" w:fill="FFFFFF"/>
        <w:ind w:firstLine="567"/>
        <w:rPr>
          <w:rFonts w:eastAsia="Times New Roman"/>
          <w:b/>
          <w:bCs/>
          <w:color w:val="333333"/>
          <w:lang w:val="uk-UA" w:eastAsia="uk-UA"/>
        </w:rPr>
      </w:pPr>
      <w:bookmarkStart w:id="5" w:name="n3508"/>
      <w:bookmarkEnd w:id="5"/>
      <w:r w:rsidRPr="00F76BA6">
        <w:rPr>
          <w:rFonts w:eastAsia="Times New Roman"/>
          <w:color w:val="333333"/>
          <w:lang w:val="uk-UA" w:eastAsia="uk-UA"/>
        </w:rPr>
        <w:t xml:space="preserve"> </w:t>
      </w:r>
      <w:r w:rsidRPr="00F76BA6">
        <w:rPr>
          <w:rFonts w:eastAsia="Times New Roman"/>
          <w:b/>
          <w:bCs/>
          <w:color w:val="333333"/>
          <w:lang w:val="uk-UA" w:eastAsia="uk-UA"/>
        </w:rPr>
        <w:t>8. Прогноз результатів</w:t>
      </w:r>
    </w:p>
    <w:p w:rsidR="00871046" w:rsidRPr="00F76BA6" w:rsidRDefault="00871046" w:rsidP="00D137B6">
      <w:pPr>
        <w:ind w:firstLine="567"/>
        <w:rPr>
          <w:lang w:val="uk-UA" w:eastAsia="ru-RU"/>
        </w:rPr>
      </w:pPr>
      <w:r w:rsidRPr="00F76BA6">
        <w:rPr>
          <w:lang w:val="uk-UA" w:eastAsia="ru-RU"/>
        </w:rPr>
        <w:t xml:space="preserve">Реалізація положень проєкту Закону України дозволить удосконалити процедури видачі документів дозвільного характеру на здійснення діяльності у сфері використання ядерної енергії з урахуванням </w:t>
      </w:r>
      <w:r w:rsidR="00B723FF" w:rsidRPr="00F76BA6">
        <w:rPr>
          <w:lang w:val="uk-UA" w:eastAsia="ru-RU"/>
        </w:rPr>
        <w:t xml:space="preserve">положень документів права ЄС та </w:t>
      </w:r>
      <w:r w:rsidRPr="00F76BA6">
        <w:rPr>
          <w:lang w:val="uk-UA" w:eastAsia="ru-RU"/>
        </w:rPr>
        <w:t>набутого досвід</w:t>
      </w:r>
      <w:r w:rsidR="00B723FF" w:rsidRPr="00F76BA6">
        <w:rPr>
          <w:lang w:val="uk-UA" w:eastAsia="ru-RU"/>
        </w:rPr>
        <w:t>у провадження дозвільної діяльності</w:t>
      </w:r>
      <w:r w:rsidR="007B0655" w:rsidRPr="00F76BA6">
        <w:rPr>
          <w:lang w:val="uk-UA" w:eastAsia="ru-RU"/>
        </w:rPr>
        <w:t>.</w:t>
      </w:r>
    </w:p>
    <w:p w:rsidR="00315038" w:rsidRPr="00F76BA6" w:rsidRDefault="00315038" w:rsidP="00D137B6">
      <w:pPr>
        <w:ind w:firstLine="567"/>
        <w:rPr>
          <w:lang w:val="uk-UA"/>
        </w:rPr>
      </w:pPr>
      <w:r w:rsidRPr="00F76BA6">
        <w:rPr>
          <w:lang w:val="uk-UA"/>
        </w:rPr>
        <w:t xml:space="preserve">Реалізація проєкту </w:t>
      </w:r>
      <w:r w:rsidR="007B0655" w:rsidRPr="00F76BA6">
        <w:rPr>
          <w:lang w:val="uk-UA"/>
        </w:rPr>
        <w:t>Закону України</w:t>
      </w:r>
      <w:r w:rsidRPr="00F76BA6">
        <w:rPr>
          <w:lang w:val="uk-UA"/>
        </w:rPr>
        <w:t xml:space="preserve"> не матиме впливу на ринкове середовище, забезпечення захисту прав та інтересів суб'єктів господарювання, громадян і держави; розвиток регіонів, підвищення чи зниження спроможності територіальних громад; ринок праці, рівень зайнятості населення;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відходами.</w:t>
      </w:r>
    </w:p>
    <w:p w:rsidR="00315038" w:rsidRPr="00F76BA6" w:rsidRDefault="00315038" w:rsidP="00D137B6">
      <w:pPr>
        <w:ind w:firstLine="567"/>
        <w:rPr>
          <w:lang w:val="uk-UA"/>
        </w:rPr>
      </w:pPr>
      <w:r w:rsidRPr="00F76BA6">
        <w:rPr>
          <w:lang w:val="uk-UA"/>
        </w:rPr>
        <w:t xml:space="preserve">Реалізація проєкту </w:t>
      </w:r>
      <w:r w:rsidR="007B0655" w:rsidRPr="00F76BA6">
        <w:rPr>
          <w:lang w:val="uk-UA"/>
        </w:rPr>
        <w:t>Закону України</w:t>
      </w:r>
      <w:r w:rsidRPr="00F76BA6">
        <w:rPr>
          <w:lang w:val="uk-UA"/>
        </w:rPr>
        <w:t xml:space="preserve"> спрямована на підвищення рівня захисту людини від впливу іонізуючого випромінювання.</w:t>
      </w:r>
    </w:p>
    <w:p w:rsidR="00315038" w:rsidRPr="00F76BA6" w:rsidRDefault="00315038" w:rsidP="00D137B6">
      <w:pPr>
        <w:ind w:firstLine="567"/>
        <w:rPr>
          <w:lang w:val="uk-UA"/>
        </w:rPr>
      </w:pPr>
      <w:r w:rsidRPr="00F76BA6">
        <w:rPr>
          <w:lang w:val="uk-UA"/>
        </w:rPr>
        <w:t xml:space="preserve">Реалізація проєкту </w:t>
      </w:r>
      <w:proofErr w:type="spellStart"/>
      <w:r w:rsidRPr="00F76BA6">
        <w:rPr>
          <w:lang w:val="uk-UA"/>
        </w:rPr>
        <w:t>акта</w:t>
      </w:r>
      <w:proofErr w:type="spellEnd"/>
      <w:r w:rsidRPr="00F76BA6">
        <w:rPr>
          <w:lang w:val="uk-UA"/>
        </w:rPr>
        <w:t xml:space="preserve"> не матиме впливу на інші сфери суспільних відносин.</w:t>
      </w:r>
    </w:p>
    <w:p w:rsidR="00315038" w:rsidRPr="00F76BA6" w:rsidRDefault="00315038" w:rsidP="00D137B6">
      <w:pPr>
        <w:ind w:firstLine="567"/>
      </w:pPr>
      <w:r w:rsidRPr="00F76BA6">
        <w:rPr>
          <w:lang w:val="uk-UA"/>
        </w:rPr>
        <w:tab/>
      </w:r>
    </w:p>
    <w:p w:rsidR="00315038" w:rsidRPr="00F76BA6" w:rsidRDefault="00315038" w:rsidP="00D137B6">
      <w:pPr>
        <w:widowControl w:val="0"/>
        <w:rPr>
          <w:b/>
          <w:lang w:val="uk-UA"/>
        </w:rPr>
      </w:pPr>
      <w:bookmarkStart w:id="6" w:name="n1717"/>
      <w:bookmarkEnd w:id="6"/>
      <w:r w:rsidRPr="00F76BA6">
        <w:rPr>
          <w:b/>
          <w:lang w:val="uk-UA"/>
        </w:rPr>
        <w:t xml:space="preserve">Голова Державної інспекції </w:t>
      </w:r>
    </w:p>
    <w:p w:rsidR="00315038" w:rsidRPr="00F76BA6" w:rsidRDefault="00315038" w:rsidP="00D137B6">
      <w:pPr>
        <w:widowControl w:val="0"/>
        <w:tabs>
          <w:tab w:val="right" w:pos="9214"/>
        </w:tabs>
        <w:ind w:right="-1"/>
        <w:rPr>
          <w:b/>
          <w:lang w:val="uk-UA"/>
        </w:rPr>
      </w:pPr>
      <w:r w:rsidRPr="00F76BA6">
        <w:rPr>
          <w:b/>
          <w:lang w:val="uk-UA"/>
        </w:rPr>
        <w:t>ядерного регулювання України –</w:t>
      </w:r>
    </w:p>
    <w:p w:rsidR="00315038" w:rsidRPr="00F76BA6" w:rsidRDefault="00315038" w:rsidP="00D137B6">
      <w:pPr>
        <w:widowControl w:val="0"/>
        <w:tabs>
          <w:tab w:val="right" w:pos="9214"/>
        </w:tabs>
        <w:ind w:right="-1"/>
        <w:rPr>
          <w:b/>
          <w:lang w:val="uk-UA"/>
        </w:rPr>
      </w:pPr>
      <w:r w:rsidRPr="00F76BA6">
        <w:rPr>
          <w:b/>
          <w:lang w:val="uk-UA"/>
        </w:rPr>
        <w:t xml:space="preserve">Головний державний інспектор </w:t>
      </w:r>
    </w:p>
    <w:p w:rsidR="00315038" w:rsidRPr="00F76BA6" w:rsidRDefault="00315038" w:rsidP="00D137B6">
      <w:pPr>
        <w:widowControl w:val="0"/>
        <w:tabs>
          <w:tab w:val="right" w:pos="9214"/>
        </w:tabs>
        <w:ind w:right="-1"/>
        <w:rPr>
          <w:b/>
          <w:lang w:val="uk-UA"/>
        </w:rPr>
      </w:pPr>
      <w:r w:rsidRPr="00F76BA6">
        <w:rPr>
          <w:b/>
          <w:lang w:val="uk-UA"/>
        </w:rPr>
        <w:t xml:space="preserve">з ядерної та радіаційної безпеки України         </w:t>
      </w:r>
      <w:r w:rsidRPr="00F76BA6">
        <w:rPr>
          <w:b/>
          <w:lang w:val="uk-UA"/>
        </w:rPr>
        <w:tab/>
        <w:t xml:space="preserve">      </w:t>
      </w:r>
      <w:r w:rsidR="00D137B6">
        <w:rPr>
          <w:b/>
          <w:lang w:val="uk-UA"/>
        </w:rPr>
        <w:t xml:space="preserve">  </w:t>
      </w:r>
      <w:bookmarkStart w:id="7" w:name="_GoBack"/>
      <w:bookmarkEnd w:id="7"/>
      <w:r w:rsidRPr="00F76BA6">
        <w:rPr>
          <w:b/>
          <w:lang w:val="uk-UA"/>
        </w:rPr>
        <w:t xml:space="preserve">      Григорій</w:t>
      </w:r>
      <w:r w:rsidRPr="00F76BA6">
        <w:rPr>
          <w:b/>
        </w:rPr>
        <w:t> </w:t>
      </w:r>
      <w:r w:rsidRPr="00F76BA6">
        <w:rPr>
          <w:b/>
          <w:lang w:val="uk-UA"/>
        </w:rPr>
        <w:t>ПЛАЧКОВ</w:t>
      </w:r>
    </w:p>
    <w:p w:rsidR="00315038" w:rsidRPr="00F76BA6" w:rsidRDefault="00315038" w:rsidP="00D137B6">
      <w:pPr>
        <w:widowControl w:val="0"/>
        <w:tabs>
          <w:tab w:val="right" w:pos="9214"/>
        </w:tabs>
        <w:spacing w:line="259" w:lineRule="auto"/>
        <w:ind w:right="-1"/>
        <w:rPr>
          <w:b/>
          <w:lang w:val="uk-UA"/>
        </w:rPr>
      </w:pPr>
    </w:p>
    <w:p w:rsidR="00315038" w:rsidRPr="00F76BA6" w:rsidRDefault="00315038" w:rsidP="00D137B6">
      <w:pPr>
        <w:widowControl w:val="0"/>
        <w:tabs>
          <w:tab w:val="right" w:pos="9214"/>
        </w:tabs>
        <w:spacing w:line="259" w:lineRule="auto"/>
        <w:ind w:right="-1"/>
        <w:rPr>
          <w:color w:val="000000"/>
          <w:lang w:val="uk-UA" w:eastAsia="ru-RU"/>
        </w:rPr>
      </w:pPr>
      <w:r w:rsidRPr="00F76BA6">
        <w:t>«____»</w:t>
      </w:r>
      <w:r w:rsidR="007B5A83" w:rsidRPr="00F76BA6">
        <w:t xml:space="preserve"> </w:t>
      </w:r>
      <w:r w:rsidRPr="00F76BA6">
        <w:t>___________20</w:t>
      </w:r>
      <w:r w:rsidRPr="00F76BA6">
        <w:rPr>
          <w:lang w:val="uk-UA"/>
        </w:rPr>
        <w:t>21</w:t>
      </w:r>
      <w:r w:rsidRPr="00F76BA6">
        <w:t xml:space="preserve"> року</w:t>
      </w:r>
    </w:p>
    <w:p w:rsidR="00315038" w:rsidRPr="00F76BA6" w:rsidRDefault="00315038" w:rsidP="00315038">
      <w:pPr>
        <w:jc w:val="left"/>
        <w:rPr>
          <w:lang w:val="uk-UA"/>
        </w:rPr>
      </w:pPr>
    </w:p>
    <w:p w:rsidR="009B1857" w:rsidRPr="00F76BA6" w:rsidRDefault="009B1857"/>
    <w:sectPr w:rsidR="009B1857" w:rsidRPr="00F76BA6" w:rsidSect="00E60785">
      <w:headerReference w:type="default" r:id="rId10"/>
      <w:pgSz w:w="11906" w:h="16838"/>
      <w:pgMar w:top="851" w:right="70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1E8" w:rsidRDefault="007241E8">
      <w:r>
        <w:separator/>
      </w:r>
    </w:p>
  </w:endnote>
  <w:endnote w:type="continuationSeparator" w:id="0">
    <w:p w:rsidR="007241E8" w:rsidRDefault="0072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1E8" w:rsidRDefault="007241E8">
      <w:r>
        <w:separator/>
      </w:r>
    </w:p>
  </w:footnote>
  <w:footnote w:type="continuationSeparator" w:id="0">
    <w:p w:rsidR="007241E8" w:rsidRDefault="00724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80" w:rsidRPr="00E60785" w:rsidRDefault="00887E80" w:rsidP="00E60785">
    <w:pPr>
      <w:pStyle w:val="a3"/>
      <w:jc w:val="center"/>
      <w:rPr>
        <w:sz w:val="24"/>
      </w:rPr>
    </w:pPr>
    <w:r w:rsidRPr="00E60785">
      <w:rPr>
        <w:noProof/>
        <w:sz w:val="24"/>
      </w:rPr>
      <w:fldChar w:fldCharType="begin"/>
    </w:r>
    <w:r w:rsidRPr="00E60785">
      <w:rPr>
        <w:noProof/>
        <w:sz w:val="24"/>
      </w:rPr>
      <w:instrText>PAGE   \* MERGEFORMAT</w:instrText>
    </w:r>
    <w:r w:rsidRPr="00E60785">
      <w:rPr>
        <w:noProof/>
        <w:sz w:val="24"/>
      </w:rPr>
      <w:fldChar w:fldCharType="separate"/>
    </w:r>
    <w:r w:rsidR="00D137B6">
      <w:rPr>
        <w:noProof/>
        <w:sz w:val="24"/>
      </w:rPr>
      <w:t>3</w:t>
    </w:r>
    <w:r w:rsidRPr="00E60785">
      <w:rPr>
        <w:noProof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38"/>
    <w:rsid w:val="000B08A0"/>
    <w:rsid w:val="000B49C9"/>
    <w:rsid w:val="00101D17"/>
    <w:rsid w:val="001268DF"/>
    <w:rsid w:val="00147C0E"/>
    <w:rsid w:val="001C4875"/>
    <w:rsid w:val="001E4D37"/>
    <w:rsid w:val="002274D1"/>
    <w:rsid w:val="00250C39"/>
    <w:rsid w:val="002A0AE9"/>
    <w:rsid w:val="002F1151"/>
    <w:rsid w:val="002F3213"/>
    <w:rsid w:val="00313A18"/>
    <w:rsid w:val="00315038"/>
    <w:rsid w:val="0035705D"/>
    <w:rsid w:val="00393487"/>
    <w:rsid w:val="003B0970"/>
    <w:rsid w:val="003B222D"/>
    <w:rsid w:val="003C70F8"/>
    <w:rsid w:val="003E5962"/>
    <w:rsid w:val="004650FB"/>
    <w:rsid w:val="004870F3"/>
    <w:rsid w:val="00491EE3"/>
    <w:rsid w:val="004979FC"/>
    <w:rsid w:val="004D3043"/>
    <w:rsid w:val="004E63A5"/>
    <w:rsid w:val="00531AF4"/>
    <w:rsid w:val="00577694"/>
    <w:rsid w:val="00593892"/>
    <w:rsid w:val="00604533"/>
    <w:rsid w:val="00610AA3"/>
    <w:rsid w:val="006A4DED"/>
    <w:rsid w:val="006D02F6"/>
    <w:rsid w:val="006D4257"/>
    <w:rsid w:val="006E3D78"/>
    <w:rsid w:val="006E7E47"/>
    <w:rsid w:val="007241E8"/>
    <w:rsid w:val="00743D7B"/>
    <w:rsid w:val="007468AF"/>
    <w:rsid w:val="00747FBA"/>
    <w:rsid w:val="007A28F0"/>
    <w:rsid w:val="007B0655"/>
    <w:rsid w:val="007B42D0"/>
    <w:rsid w:val="007B5A83"/>
    <w:rsid w:val="007D3E99"/>
    <w:rsid w:val="007F7A6B"/>
    <w:rsid w:val="00824CD9"/>
    <w:rsid w:val="008561ED"/>
    <w:rsid w:val="00870C7A"/>
    <w:rsid w:val="00871046"/>
    <w:rsid w:val="008828D1"/>
    <w:rsid w:val="00887E80"/>
    <w:rsid w:val="008930DA"/>
    <w:rsid w:val="008B25C6"/>
    <w:rsid w:val="008D4AB9"/>
    <w:rsid w:val="008E3962"/>
    <w:rsid w:val="0093296B"/>
    <w:rsid w:val="009B1857"/>
    <w:rsid w:val="009F2AE3"/>
    <w:rsid w:val="00A165F4"/>
    <w:rsid w:val="00A40B4C"/>
    <w:rsid w:val="00A92329"/>
    <w:rsid w:val="00AF53A2"/>
    <w:rsid w:val="00B362A4"/>
    <w:rsid w:val="00B51063"/>
    <w:rsid w:val="00B723FF"/>
    <w:rsid w:val="00B72C11"/>
    <w:rsid w:val="00B8450C"/>
    <w:rsid w:val="00BA63CD"/>
    <w:rsid w:val="00BD42D8"/>
    <w:rsid w:val="00BE696D"/>
    <w:rsid w:val="00BE780A"/>
    <w:rsid w:val="00C12432"/>
    <w:rsid w:val="00C46C70"/>
    <w:rsid w:val="00C714D0"/>
    <w:rsid w:val="00C943B9"/>
    <w:rsid w:val="00CC59FC"/>
    <w:rsid w:val="00D137B6"/>
    <w:rsid w:val="00D1662D"/>
    <w:rsid w:val="00D3633B"/>
    <w:rsid w:val="00D36626"/>
    <w:rsid w:val="00D47368"/>
    <w:rsid w:val="00D522D9"/>
    <w:rsid w:val="00D62D3C"/>
    <w:rsid w:val="00D969A1"/>
    <w:rsid w:val="00DC3B06"/>
    <w:rsid w:val="00DD1529"/>
    <w:rsid w:val="00DD686D"/>
    <w:rsid w:val="00DF3AB9"/>
    <w:rsid w:val="00E23E95"/>
    <w:rsid w:val="00E60785"/>
    <w:rsid w:val="00E95CA4"/>
    <w:rsid w:val="00EA532E"/>
    <w:rsid w:val="00EB5C42"/>
    <w:rsid w:val="00EF6D0D"/>
    <w:rsid w:val="00F0548B"/>
    <w:rsid w:val="00F16BAB"/>
    <w:rsid w:val="00F31D9C"/>
    <w:rsid w:val="00F36654"/>
    <w:rsid w:val="00F37912"/>
    <w:rsid w:val="00F76BA6"/>
    <w:rsid w:val="00FE42C9"/>
    <w:rsid w:val="00FF2B6D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63FB4"/>
  <w15:chartTrackingRefBased/>
  <w15:docId w15:val="{BADD2ACC-DCBA-423E-A349-0C9E6E50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15038"/>
    <w:rPr>
      <w:sz w:val="26"/>
      <w:szCs w:val="26"/>
      <w:lang w:eastAsia="en-US"/>
    </w:rPr>
  </w:style>
  <w:style w:type="paragraph" w:styleId="a5">
    <w:name w:val="footer"/>
    <w:basedOn w:val="a"/>
    <w:link w:val="a6"/>
    <w:uiPriority w:val="99"/>
    <w:unhideWhenUsed/>
    <w:rsid w:val="00E6078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60785"/>
    <w:rPr>
      <w:sz w:val="26"/>
      <w:szCs w:val="2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984_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39/95-%D0%B2%D1%8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995_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F9A7E-E906-43E1-A2F2-7C06940CF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Links>
    <vt:vector size="18" baseType="variant">
      <vt:variant>
        <vt:i4>852016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https://zakon.rada.gov.ua/laws/show/995_004</vt:lpwstr>
      </vt:variant>
      <vt:variant>
        <vt:lpwstr/>
      </vt:variant>
      <vt:variant>
        <vt:i4>7012373</vt:i4>
      </vt:variant>
      <vt:variant>
        <vt:i4>3</vt:i4>
      </vt:variant>
      <vt:variant>
        <vt:i4>0</vt:i4>
      </vt:variant>
      <vt:variant>
        <vt:i4>5</vt:i4>
      </vt:variant>
      <vt:variant>
        <vt:lpwstr>http://zakon.rada.gov.ua/laws/show/984_011</vt:lpwstr>
      </vt:variant>
      <vt:variant>
        <vt:lpwstr/>
      </vt:variant>
      <vt:variant>
        <vt:i4>7602302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https://zakon.rada.gov.ua/laws/show/39/95-%D0%B2%D1%80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Румежак Наталія Олексіївна</dc:creator>
  <cp:keywords/>
  <dc:description/>
  <cp:lastModifiedBy>Савельян Дарія Русланівна</cp:lastModifiedBy>
  <cp:revision>7</cp:revision>
  <dcterms:created xsi:type="dcterms:W3CDTF">2021-05-12T12:58:00Z</dcterms:created>
  <dcterms:modified xsi:type="dcterms:W3CDTF">2021-05-17T05:56:00Z</dcterms:modified>
</cp:coreProperties>
</file>