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4"/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4239AE" w:rsidRPr="00A50144" w:rsidTr="008B2494">
        <w:tc>
          <w:tcPr>
            <w:tcW w:w="4672" w:type="dxa"/>
          </w:tcPr>
          <w:p w:rsidR="004239AE" w:rsidRPr="00A50144" w:rsidRDefault="004239AE" w:rsidP="00EC59AC">
            <w:pPr>
              <w:keepNext/>
              <w:spacing w:line="360" w:lineRule="auto"/>
              <w:ind w:firstLine="709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4239AE" w:rsidRPr="00A50144" w:rsidRDefault="00454835" w:rsidP="00EC59AC">
            <w:pPr>
              <w:keepNext/>
              <w:spacing w:line="360" w:lineRule="auto"/>
              <w:ind w:left="60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4239AE" w:rsidRPr="00A50144">
              <w:rPr>
                <w:color w:val="000000"/>
                <w:sz w:val="28"/>
                <w:szCs w:val="28"/>
              </w:rPr>
              <w:t>ЗАТВЕРДЖЕНО</w:t>
            </w:r>
          </w:p>
          <w:p w:rsidR="004239AE" w:rsidRPr="00A50144" w:rsidRDefault="004239AE" w:rsidP="00EC59AC">
            <w:pPr>
              <w:keepNext/>
              <w:spacing w:line="360" w:lineRule="auto"/>
              <w:ind w:left="607"/>
              <w:jc w:val="both"/>
              <w:rPr>
                <w:color w:val="000000"/>
                <w:sz w:val="28"/>
                <w:szCs w:val="28"/>
              </w:rPr>
            </w:pPr>
            <w:r w:rsidRPr="00A50144">
              <w:rPr>
                <w:color w:val="000000"/>
                <w:sz w:val="28"/>
                <w:szCs w:val="28"/>
              </w:rPr>
              <w:t>Наказ Державної інспекції</w:t>
            </w:r>
          </w:p>
          <w:p w:rsidR="004239AE" w:rsidRPr="00A50144" w:rsidRDefault="004239AE" w:rsidP="00EC59AC">
            <w:pPr>
              <w:keepNext/>
              <w:spacing w:line="360" w:lineRule="auto"/>
              <w:ind w:left="607"/>
              <w:jc w:val="both"/>
              <w:rPr>
                <w:color w:val="000000"/>
                <w:sz w:val="28"/>
                <w:szCs w:val="28"/>
              </w:rPr>
            </w:pPr>
            <w:r w:rsidRPr="00A50144">
              <w:rPr>
                <w:color w:val="000000"/>
                <w:sz w:val="28"/>
                <w:szCs w:val="28"/>
              </w:rPr>
              <w:t xml:space="preserve">ядерного регулювання України </w:t>
            </w:r>
          </w:p>
          <w:p w:rsidR="004239AE" w:rsidRPr="00A50144" w:rsidRDefault="00454835" w:rsidP="00EC59AC">
            <w:pPr>
              <w:keepNext/>
              <w:spacing w:line="360" w:lineRule="auto"/>
              <w:ind w:left="60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вересня </w:t>
            </w:r>
            <w:r w:rsidR="004239AE" w:rsidRPr="00A50144">
              <w:rPr>
                <w:color w:val="000000"/>
                <w:sz w:val="28"/>
                <w:szCs w:val="28"/>
              </w:rPr>
              <w:t>202</w:t>
            </w:r>
            <w:r w:rsidR="00500F76" w:rsidRPr="00A50144">
              <w:rPr>
                <w:color w:val="000000"/>
                <w:sz w:val="28"/>
                <w:szCs w:val="28"/>
              </w:rPr>
              <w:t>2</w:t>
            </w:r>
            <w:r w:rsidR="004239AE" w:rsidRPr="00A50144">
              <w:rPr>
                <w:color w:val="000000"/>
                <w:sz w:val="28"/>
                <w:szCs w:val="28"/>
              </w:rPr>
              <w:t xml:space="preserve"> року №</w:t>
            </w:r>
            <w:r>
              <w:rPr>
                <w:color w:val="000000"/>
                <w:sz w:val="28"/>
                <w:szCs w:val="28"/>
              </w:rPr>
              <w:t xml:space="preserve"> 549»;</w:t>
            </w:r>
          </w:p>
          <w:p w:rsidR="004239AE" w:rsidRPr="00A50144" w:rsidRDefault="004239AE" w:rsidP="00EC59AC">
            <w:pPr>
              <w:keepNext/>
              <w:spacing w:line="360" w:lineRule="auto"/>
              <w:ind w:left="29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4239AE" w:rsidRPr="00A50144" w:rsidRDefault="004239AE" w:rsidP="00EC59AC">
      <w:pPr>
        <w:spacing w:line="360" w:lineRule="auto"/>
        <w:ind w:left="191" w:firstLine="93"/>
        <w:contextualSpacing/>
        <w:jc w:val="both"/>
        <w:rPr>
          <w:b/>
          <w:sz w:val="28"/>
          <w:szCs w:val="28"/>
          <w:lang w:eastAsia="ru-RU"/>
        </w:rPr>
      </w:pPr>
    </w:p>
    <w:p w:rsidR="00A50144" w:rsidRPr="00A50144" w:rsidRDefault="00A50144" w:rsidP="00EC59AC">
      <w:pPr>
        <w:pStyle w:val="HTML"/>
        <w:tabs>
          <w:tab w:val="left" w:pos="8280"/>
        </w:tabs>
        <w:spacing w:line="360" w:lineRule="auto"/>
        <w:ind w:left="900" w:right="8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44">
        <w:rPr>
          <w:rFonts w:ascii="Times New Roman" w:hAnsi="Times New Roman" w:cs="Times New Roman"/>
          <w:b/>
          <w:sz w:val="28"/>
          <w:szCs w:val="28"/>
        </w:rPr>
        <w:t>ВИМОГИ</w:t>
      </w:r>
    </w:p>
    <w:p w:rsidR="004239AE" w:rsidRPr="00A50144" w:rsidRDefault="004239AE" w:rsidP="00EC59AC">
      <w:pPr>
        <w:pStyle w:val="HTML"/>
        <w:tabs>
          <w:tab w:val="left" w:pos="8280"/>
        </w:tabs>
        <w:spacing w:line="360" w:lineRule="auto"/>
        <w:ind w:left="900" w:right="817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A5014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E6263" w:rsidRPr="00A50144">
        <w:rPr>
          <w:rFonts w:ascii="Times New Roman" w:hAnsi="Times New Roman" w:cs="Times New Roman"/>
          <w:b/>
          <w:sz w:val="28"/>
          <w:szCs w:val="28"/>
        </w:rPr>
        <w:t xml:space="preserve">структури та змісту </w:t>
      </w:r>
      <w:r w:rsidRPr="00A50144">
        <w:rPr>
          <w:rFonts w:ascii="Times New Roman" w:hAnsi="Times New Roman" w:cs="Times New Roman"/>
          <w:b/>
          <w:sz w:val="28"/>
          <w:szCs w:val="28"/>
        </w:rPr>
        <w:t xml:space="preserve">звіту </w:t>
      </w:r>
      <w:r w:rsidR="00A873AA" w:rsidRPr="00A50144">
        <w:rPr>
          <w:rFonts w:ascii="Times New Roman" w:hAnsi="Times New Roman" w:cs="Times New Roman"/>
          <w:b/>
          <w:sz w:val="28"/>
          <w:szCs w:val="28"/>
        </w:rPr>
        <w:t>про</w:t>
      </w:r>
      <w:r w:rsidR="00DE6263" w:rsidRPr="00A5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144">
        <w:rPr>
          <w:rFonts w:ascii="Times New Roman" w:hAnsi="Times New Roman" w:cs="Times New Roman"/>
          <w:b/>
          <w:sz w:val="28"/>
          <w:szCs w:val="28"/>
        </w:rPr>
        <w:t xml:space="preserve">аналіз безпеки </w:t>
      </w:r>
      <w:r w:rsidR="004279C7" w:rsidRPr="00A50144">
        <w:rPr>
          <w:rFonts w:ascii="Times New Roman" w:hAnsi="Times New Roman" w:cs="Times New Roman"/>
          <w:b/>
          <w:sz w:val="28"/>
          <w:szCs w:val="28"/>
        </w:rPr>
        <w:t>провадження діяльності з видобування, переробки уранових руд</w:t>
      </w:r>
    </w:p>
    <w:p w:rsidR="004239AE" w:rsidRPr="00A50144" w:rsidRDefault="004239AE" w:rsidP="00EC59AC">
      <w:pPr>
        <w:pStyle w:val="HTML"/>
        <w:tabs>
          <w:tab w:val="left" w:pos="8280"/>
        </w:tabs>
        <w:spacing w:line="360" w:lineRule="auto"/>
        <w:ind w:left="900" w:right="8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9AE" w:rsidRPr="00A50144" w:rsidRDefault="004239AE" w:rsidP="00A50144">
      <w:pPr>
        <w:pStyle w:val="HTML"/>
        <w:numPr>
          <w:ilvl w:val="0"/>
          <w:numId w:val="1"/>
        </w:numPr>
        <w:tabs>
          <w:tab w:val="clear" w:pos="916"/>
          <w:tab w:val="left" w:pos="426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15"/>
      <w:bookmarkEnd w:id="0"/>
      <w:r w:rsidRPr="00A50144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4239AE" w:rsidRPr="00A50144" w:rsidRDefault="004239AE" w:rsidP="00EC59AC">
      <w:pPr>
        <w:pStyle w:val="HTML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3AA" w:rsidRPr="00A50144" w:rsidRDefault="004239AE" w:rsidP="00EC59A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bookmarkStart w:id="1" w:name="o16"/>
      <w:bookmarkEnd w:id="1"/>
      <w:r w:rsidRPr="00A50144">
        <w:rPr>
          <w:sz w:val="28"/>
          <w:szCs w:val="28"/>
        </w:rPr>
        <w:t xml:space="preserve">1. Ці Вимоги встановлюють основні вимоги до </w:t>
      </w:r>
      <w:r w:rsidR="00DE6263" w:rsidRPr="00A50144">
        <w:rPr>
          <w:sz w:val="28"/>
          <w:szCs w:val="28"/>
        </w:rPr>
        <w:t xml:space="preserve">структури </w:t>
      </w:r>
      <w:r w:rsidRPr="00A50144">
        <w:rPr>
          <w:sz w:val="28"/>
          <w:szCs w:val="28"/>
        </w:rPr>
        <w:t xml:space="preserve">та змісту звіту </w:t>
      </w:r>
      <w:r w:rsidR="00730F0E" w:rsidRPr="00A50144">
        <w:rPr>
          <w:sz w:val="28"/>
          <w:szCs w:val="28"/>
        </w:rPr>
        <w:t>про</w:t>
      </w:r>
      <w:r w:rsidR="00DE6263" w:rsidRPr="00A50144">
        <w:rPr>
          <w:sz w:val="28"/>
          <w:szCs w:val="28"/>
        </w:rPr>
        <w:t xml:space="preserve"> </w:t>
      </w:r>
      <w:r w:rsidRPr="00A50144">
        <w:rPr>
          <w:sz w:val="28"/>
          <w:szCs w:val="28"/>
        </w:rPr>
        <w:t xml:space="preserve">аналіз безпеки провадження діяльності з видобування, переробки уранових руд, який складається </w:t>
      </w:r>
      <w:r w:rsidR="00A873AA" w:rsidRPr="00A50144">
        <w:rPr>
          <w:sz w:val="28"/>
          <w:szCs w:val="28"/>
        </w:rPr>
        <w:t xml:space="preserve">суб’єктом діяльності, що провадить або має намір провадити діяльність з видобування, переробки уранових руд </w:t>
      </w:r>
      <w:r w:rsidRPr="00A50144">
        <w:rPr>
          <w:sz w:val="28"/>
          <w:szCs w:val="28"/>
        </w:rPr>
        <w:t>(далі – суб’єкт діяльності)</w:t>
      </w:r>
      <w:r w:rsidR="00255B31" w:rsidRPr="00A50144">
        <w:rPr>
          <w:sz w:val="28"/>
          <w:szCs w:val="28"/>
        </w:rPr>
        <w:t>,</w:t>
      </w:r>
      <w:r w:rsidRPr="00A50144">
        <w:rPr>
          <w:sz w:val="28"/>
          <w:szCs w:val="28"/>
        </w:rPr>
        <w:t xml:space="preserve"> та подається до </w:t>
      </w:r>
      <w:bookmarkStart w:id="2" w:name="_Hlk83196171"/>
      <w:r w:rsidRPr="00A50144">
        <w:rPr>
          <w:sz w:val="28"/>
          <w:szCs w:val="28"/>
        </w:rPr>
        <w:t xml:space="preserve">органу державного регулювання ядерної та радіаційної безпеки </w:t>
      </w:r>
      <w:bookmarkEnd w:id="2"/>
      <w:r w:rsidR="00B81876" w:rsidRPr="00A50144">
        <w:rPr>
          <w:color w:val="333333"/>
          <w:sz w:val="28"/>
          <w:szCs w:val="28"/>
          <w:shd w:val="clear" w:color="auto" w:fill="FFFFFF"/>
        </w:rPr>
        <w:t>з метою отримання документів дозвільного характеру</w:t>
      </w:r>
      <w:r w:rsidR="00A873AA" w:rsidRPr="00A50144">
        <w:rPr>
          <w:sz w:val="28"/>
          <w:szCs w:val="28"/>
        </w:rPr>
        <w:t xml:space="preserve"> </w:t>
      </w:r>
      <w:r w:rsidR="00850DDB" w:rsidRPr="00A50144">
        <w:rPr>
          <w:sz w:val="28"/>
          <w:szCs w:val="28"/>
        </w:rPr>
        <w:t>на провадження діяльності з видобування, переробки уранових руд.</w:t>
      </w:r>
    </w:p>
    <w:p w:rsidR="006552C6" w:rsidRPr="00A50144" w:rsidRDefault="006552C6" w:rsidP="00EC59AC">
      <w:pPr>
        <w:pStyle w:val="a3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71DF4" w:rsidRPr="00A50144" w:rsidRDefault="00671DF4" w:rsidP="00EC59A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>2. У цих Вимогах вжито такі скорочення:</w:t>
      </w:r>
    </w:p>
    <w:p w:rsidR="00671DF4" w:rsidRPr="00A50144" w:rsidRDefault="00671DF4" w:rsidP="00EC59AC">
      <w:pPr>
        <w:spacing w:line="360" w:lineRule="auto"/>
        <w:ind w:left="567"/>
        <w:jc w:val="both"/>
        <w:rPr>
          <w:sz w:val="28"/>
          <w:szCs w:val="28"/>
          <w:lang w:eastAsia="ru-RU"/>
        </w:rPr>
      </w:pPr>
      <w:bookmarkStart w:id="3" w:name="n19"/>
      <w:bookmarkEnd w:id="3"/>
      <w:r w:rsidRPr="00A50144">
        <w:rPr>
          <w:sz w:val="28"/>
          <w:szCs w:val="28"/>
          <w:lang w:eastAsia="ru-RU"/>
        </w:rPr>
        <w:t>ЗАБ - звіт про аналіз безпеки;</w:t>
      </w:r>
    </w:p>
    <w:p w:rsidR="00671DF4" w:rsidRPr="00A50144" w:rsidRDefault="00671DF4" w:rsidP="00EC59AC">
      <w:pPr>
        <w:spacing w:line="360" w:lineRule="auto"/>
        <w:ind w:left="567"/>
        <w:jc w:val="both"/>
        <w:rPr>
          <w:sz w:val="28"/>
          <w:szCs w:val="28"/>
          <w:lang w:eastAsia="ru-RU"/>
        </w:rPr>
      </w:pPr>
      <w:bookmarkStart w:id="4" w:name="n20"/>
      <w:bookmarkEnd w:id="4"/>
      <w:r w:rsidRPr="00A50144">
        <w:rPr>
          <w:sz w:val="28"/>
          <w:szCs w:val="28"/>
          <w:lang w:eastAsia="ru-RU"/>
        </w:rPr>
        <w:t>НПА - нормативно-правовий акт;</w:t>
      </w:r>
    </w:p>
    <w:p w:rsidR="00671DF4" w:rsidRPr="00A50144" w:rsidRDefault="00671DF4" w:rsidP="00EC59AC">
      <w:pPr>
        <w:spacing w:line="360" w:lineRule="auto"/>
        <w:ind w:left="567"/>
        <w:jc w:val="both"/>
        <w:rPr>
          <w:sz w:val="28"/>
          <w:szCs w:val="28"/>
          <w:lang w:eastAsia="ru-RU"/>
        </w:rPr>
      </w:pPr>
      <w:bookmarkStart w:id="5" w:name="n21"/>
      <w:bookmarkStart w:id="6" w:name="n22"/>
      <w:bookmarkEnd w:id="5"/>
      <w:bookmarkEnd w:id="6"/>
      <w:r w:rsidRPr="00A50144">
        <w:rPr>
          <w:sz w:val="28"/>
          <w:szCs w:val="28"/>
          <w:lang w:eastAsia="ru-RU"/>
        </w:rPr>
        <w:t>ЯРБ - ядерна та радіаційна безпека.</w:t>
      </w:r>
    </w:p>
    <w:p w:rsidR="00863D3A" w:rsidRPr="00A50144" w:rsidRDefault="00863D3A" w:rsidP="00EC59AC">
      <w:pPr>
        <w:spacing w:line="360" w:lineRule="auto"/>
        <w:ind w:left="567"/>
        <w:jc w:val="both"/>
        <w:rPr>
          <w:sz w:val="28"/>
          <w:szCs w:val="28"/>
          <w:lang w:eastAsia="ru-RU"/>
        </w:rPr>
      </w:pPr>
    </w:p>
    <w:p w:rsidR="00A52DBD" w:rsidRPr="00A50144" w:rsidRDefault="006552C6" w:rsidP="00EC59A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50144">
        <w:rPr>
          <w:sz w:val="28"/>
          <w:szCs w:val="28"/>
        </w:rPr>
        <w:t>3</w:t>
      </w:r>
      <w:r w:rsidR="00DE6263" w:rsidRPr="00A50144">
        <w:rPr>
          <w:sz w:val="28"/>
          <w:szCs w:val="28"/>
        </w:rPr>
        <w:t xml:space="preserve">. Ці </w:t>
      </w:r>
      <w:r w:rsidR="00454835">
        <w:rPr>
          <w:sz w:val="28"/>
          <w:szCs w:val="28"/>
        </w:rPr>
        <w:t>В</w:t>
      </w:r>
      <w:r w:rsidR="00DE6263" w:rsidRPr="00A50144">
        <w:rPr>
          <w:sz w:val="28"/>
          <w:szCs w:val="28"/>
        </w:rPr>
        <w:t>имоги обов'язкові для застосування суб'єктами діяльності, які розробляють З</w:t>
      </w:r>
      <w:r w:rsidR="00730F0E" w:rsidRPr="00A50144">
        <w:rPr>
          <w:sz w:val="28"/>
          <w:szCs w:val="28"/>
        </w:rPr>
        <w:t>АБ</w:t>
      </w:r>
      <w:r w:rsidR="00DE6263" w:rsidRPr="00A50144">
        <w:rPr>
          <w:sz w:val="28"/>
          <w:szCs w:val="28"/>
        </w:rPr>
        <w:t xml:space="preserve"> під час провадження діяльності</w:t>
      </w:r>
      <w:r w:rsidR="00D000EF" w:rsidRPr="00A50144">
        <w:rPr>
          <w:sz w:val="28"/>
          <w:szCs w:val="28"/>
        </w:rPr>
        <w:t>, пов’язаної з вибором майданчика та проєктуванням, будівництвом та введенням в експлуатацію об’єкта</w:t>
      </w:r>
      <w:r w:rsidR="00DE6263" w:rsidRPr="00A50144">
        <w:rPr>
          <w:sz w:val="28"/>
          <w:szCs w:val="28"/>
        </w:rPr>
        <w:t xml:space="preserve"> з видобування, переробки уранових руд, у тому числі в частині її </w:t>
      </w:r>
      <w:r w:rsidR="00DE6263" w:rsidRPr="00A50144">
        <w:rPr>
          <w:sz w:val="28"/>
          <w:szCs w:val="28"/>
        </w:rPr>
        <w:lastRenderedPageBreak/>
        <w:t xml:space="preserve">припинення шляхом ліквідації, перепрофілювання, тимчасового зупинення (консервації) </w:t>
      </w:r>
      <w:r w:rsidR="00AA2676" w:rsidRPr="00A50144">
        <w:rPr>
          <w:sz w:val="28"/>
          <w:szCs w:val="28"/>
        </w:rPr>
        <w:t xml:space="preserve">уранового </w:t>
      </w:r>
      <w:r w:rsidR="00A205AA" w:rsidRPr="00A50144">
        <w:rPr>
          <w:sz w:val="28"/>
          <w:szCs w:val="28"/>
        </w:rPr>
        <w:t>об’єкта</w:t>
      </w:r>
      <w:r w:rsidR="00A52DBD" w:rsidRPr="00A50144">
        <w:rPr>
          <w:sz w:val="28"/>
          <w:szCs w:val="28"/>
        </w:rPr>
        <w:t xml:space="preserve">. </w:t>
      </w:r>
    </w:p>
    <w:p w:rsidR="00A709FA" w:rsidRPr="00A50144" w:rsidRDefault="00A709FA" w:rsidP="00EC59A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52DBD" w:rsidRPr="00A50144" w:rsidRDefault="006552C6" w:rsidP="00EC59A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50144">
        <w:rPr>
          <w:rStyle w:val="rvts0"/>
          <w:sz w:val="28"/>
          <w:szCs w:val="28"/>
        </w:rPr>
        <w:t>4</w:t>
      </w:r>
      <w:r w:rsidR="0057205C" w:rsidRPr="00A50144">
        <w:rPr>
          <w:rStyle w:val="rvts0"/>
          <w:sz w:val="28"/>
          <w:szCs w:val="28"/>
        </w:rPr>
        <w:t xml:space="preserve">. </w:t>
      </w:r>
      <w:r w:rsidR="004239AE" w:rsidRPr="00A50144">
        <w:rPr>
          <w:sz w:val="28"/>
          <w:szCs w:val="28"/>
        </w:rPr>
        <w:t xml:space="preserve">У цих Вимогах терміни вживаються </w:t>
      </w:r>
      <w:r w:rsidR="0057205C" w:rsidRPr="00A50144">
        <w:rPr>
          <w:sz w:val="28"/>
          <w:szCs w:val="28"/>
        </w:rPr>
        <w:t>у</w:t>
      </w:r>
      <w:r w:rsidR="004239AE" w:rsidRPr="00A50144">
        <w:rPr>
          <w:sz w:val="28"/>
          <w:szCs w:val="28"/>
        </w:rPr>
        <w:t xml:space="preserve"> значеннях, наведених у </w:t>
      </w:r>
      <w:r w:rsidR="00454835">
        <w:rPr>
          <w:sz w:val="28"/>
          <w:szCs w:val="28"/>
        </w:rPr>
        <w:t>З</w:t>
      </w:r>
      <w:r w:rsidR="004239AE" w:rsidRPr="00A50144">
        <w:rPr>
          <w:sz w:val="28"/>
          <w:szCs w:val="28"/>
        </w:rPr>
        <w:t xml:space="preserve">аконах України </w:t>
      </w:r>
      <w:r w:rsidR="004239AE" w:rsidRPr="00A50144">
        <w:rPr>
          <w:color w:val="000000"/>
          <w:sz w:val="28"/>
          <w:szCs w:val="28"/>
        </w:rPr>
        <w:t>«Про використання ядерної енергії та радіаційну безпеку», «Про дозвільну діяльність у сфері використання ядерної енергії», «Про видобування і переробку уранових руд»</w:t>
      </w:r>
      <w:r w:rsidR="006B0CEF" w:rsidRPr="00A50144">
        <w:rPr>
          <w:color w:val="000000"/>
          <w:sz w:val="28"/>
          <w:szCs w:val="28"/>
        </w:rPr>
        <w:t xml:space="preserve"> </w:t>
      </w:r>
      <w:r w:rsidR="00BE1EAF" w:rsidRPr="00A50144">
        <w:rPr>
          <w:color w:val="000000"/>
          <w:sz w:val="28"/>
          <w:szCs w:val="28"/>
        </w:rPr>
        <w:t>та</w:t>
      </w:r>
      <w:r w:rsidR="004239AE" w:rsidRPr="00A50144">
        <w:rPr>
          <w:color w:val="000000"/>
          <w:sz w:val="28"/>
          <w:szCs w:val="28"/>
        </w:rPr>
        <w:t xml:space="preserve"> </w:t>
      </w:r>
      <w:r w:rsidR="004239AE" w:rsidRPr="00A50144">
        <w:rPr>
          <w:sz w:val="28"/>
          <w:szCs w:val="28"/>
        </w:rPr>
        <w:t>Вимогах та умовах безпеки (ліцензійних умовах) провадження діяльності з видобування, переробки уранових руд, затверджених наказом Державної інспекції ядерного регулювання України від 2</w:t>
      </w:r>
      <w:r w:rsidR="002515BE" w:rsidRPr="00A50144">
        <w:rPr>
          <w:sz w:val="28"/>
          <w:szCs w:val="28"/>
        </w:rPr>
        <w:t>7 травня</w:t>
      </w:r>
      <w:r w:rsidR="004239AE" w:rsidRPr="00A50144">
        <w:rPr>
          <w:sz w:val="28"/>
          <w:szCs w:val="28"/>
        </w:rPr>
        <w:t xml:space="preserve"> 20</w:t>
      </w:r>
      <w:r w:rsidR="002515BE" w:rsidRPr="00A50144">
        <w:rPr>
          <w:sz w:val="28"/>
          <w:szCs w:val="28"/>
        </w:rPr>
        <w:t>15</w:t>
      </w:r>
      <w:r w:rsidR="004239AE" w:rsidRPr="00A50144">
        <w:rPr>
          <w:sz w:val="28"/>
          <w:szCs w:val="28"/>
        </w:rPr>
        <w:t xml:space="preserve"> року № </w:t>
      </w:r>
      <w:r w:rsidR="002515BE" w:rsidRPr="00A50144">
        <w:rPr>
          <w:sz w:val="28"/>
          <w:szCs w:val="28"/>
        </w:rPr>
        <w:t>101</w:t>
      </w:r>
      <w:r w:rsidR="004239AE" w:rsidRPr="00A50144">
        <w:rPr>
          <w:sz w:val="28"/>
          <w:szCs w:val="28"/>
        </w:rPr>
        <w:t xml:space="preserve">, зареєстрованих у Міністерстві юстиції України </w:t>
      </w:r>
      <w:r w:rsidR="002515BE" w:rsidRPr="00A50144">
        <w:rPr>
          <w:sz w:val="28"/>
          <w:szCs w:val="28"/>
        </w:rPr>
        <w:t>12 червня</w:t>
      </w:r>
      <w:r w:rsidR="004239AE" w:rsidRPr="00A50144">
        <w:rPr>
          <w:sz w:val="28"/>
          <w:szCs w:val="28"/>
        </w:rPr>
        <w:t xml:space="preserve"> 20</w:t>
      </w:r>
      <w:r w:rsidR="002515BE" w:rsidRPr="00A50144">
        <w:rPr>
          <w:sz w:val="28"/>
          <w:szCs w:val="28"/>
        </w:rPr>
        <w:t>15</w:t>
      </w:r>
      <w:r w:rsidR="004239AE" w:rsidRPr="00A50144">
        <w:rPr>
          <w:sz w:val="28"/>
          <w:szCs w:val="28"/>
        </w:rPr>
        <w:t xml:space="preserve"> року за № </w:t>
      </w:r>
      <w:bookmarkStart w:id="7" w:name="_Hlk83280423"/>
      <w:r w:rsidR="002515BE" w:rsidRPr="00A50144">
        <w:rPr>
          <w:sz w:val="28"/>
          <w:szCs w:val="28"/>
        </w:rPr>
        <w:t>700</w:t>
      </w:r>
      <w:r w:rsidR="004239AE" w:rsidRPr="00A50144">
        <w:rPr>
          <w:sz w:val="28"/>
          <w:szCs w:val="28"/>
        </w:rPr>
        <w:t>/</w:t>
      </w:r>
      <w:r w:rsidR="002515BE" w:rsidRPr="00A50144">
        <w:rPr>
          <w:sz w:val="28"/>
          <w:szCs w:val="28"/>
        </w:rPr>
        <w:t>27145 (у редакції наказу Державної інспекції ядерного регулювання України від 28 жовтня 2020 року № 439)</w:t>
      </w:r>
      <w:r w:rsidR="004239AE" w:rsidRPr="00A50144">
        <w:rPr>
          <w:sz w:val="28"/>
          <w:szCs w:val="28"/>
        </w:rPr>
        <w:t xml:space="preserve">. </w:t>
      </w:r>
      <w:bookmarkEnd w:id="7"/>
    </w:p>
    <w:p w:rsidR="00286A53" w:rsidRPr="00A50144" w:rsidRDefault="00286A53" w:rsidP="00EC59A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63163" w:rsidRPr="00A50144" w:rsidRDefault="00463163" w:rsidP="00A50144">
      <w:pPr>
        <w:pStyle w:val="a9"/>
        <w:numPr>
          <w:ilvl w:val="0"/>
          <w:numId w:val="1"/>
        </w:numPr>
        <w:spacing w:line="360" w:lineRule="auto"/>
        <w:ind w:left="0" w:firstLine="0"/>
        <w:jc w:val="center"/>
        <w:rPr>
          <w:b/>
          <w:color w:val="000000"/>
          <w:sz w:val="28"/>
          <w:szCs w:val="28"/>
        </w:rPr>
      </w:pPr>
      <w:r w:rsidRPr="00A50144">
        <w:rPr>
          <w:b/>
          <w:color w:val="000000"/>
          <w:sz w:val="28"/>
          <w:szCs w:val="28"/>
        </w:rPr>
        <w:t>Загальні вимоги до складання Звіту</w:t>
      </w:r>
    </w:p>
    <w:p w:rsidR="00A52DBD" w:rsidRPr="00A50144" w:rsidRDefault="00A52DBD" w:rsidP="00A50144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463163" w:rsidRPr="00A50144" w:rsidRDefault="0096053E" w:rsidP="00A50144">
      <w:pPr>
        <w:pStyle w:val="a9"/>
        <w:numPr>
          <w:ilvl w:val="0"/>
          <w:numId w:val="16"/>
        </w:numPr>
        <w:spacing w:line="360" w:lineRule="auto"/>
        <w:ind w:left="0" w:firstLine="0"/>
        <w:jc w:val="center"/>
        <w:rPr>
          <w:b/>
          <w:color w:val="000000"/>
          <w:sz w:val="28"/>
          <w:szCs w:val="28"/>
        </w:rPr>
      </w:pPr>
      <w:r w:rsidRPr="00A50144">
        <w:rPr>
          <w:b/>
          <w:color w:val="000000"/>
          <w:sz w:val="28"/>
          <w:szCs w:val="28"/>
        </w:rPr>
        <w:t>Цілі ЗАБ та вимоги до його складання</w:t>
      </w:r>
    </w:p>
    <w:p w:rsidR="006552C6" w:rsidRPr="00A50144" w:rsidRDefault="006552C6" w:rsidP="00EC59A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96053E" w:rsidRPr="00A50144" w:rsidRDefault="001D2EFE" w:rsidP="00A50144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>1</w:t>
      </w:r>
      <w:r w:rsidR="0096053E" w:rsidRPr="00A50144">
        <w:rPr>
          <w:sz w:val="28"/>
          <w:szCs w:val="28"/>
          <w:lang w:eastAsia="ru-RU"/>
        </w:rPr>
        <w:t xml:space="preserve">. ЗАБ провадження діяльності з видобування, переробки уранових руд </w:t>
      </w:r>
      <w:r w:rsidRPr="00A50144">
        <w:rPr>
          <w:sz w:val="28"/>
          <w:szCs w:val="28"/>
          <w:lang w:eastAsia="ru-RU"/>
        </w:rPr>
        <w:t>–</w:t>
      </w:r>
      <w:r w:rsidR="0096053E" w:rsidRPr="00A50144">
        <w:rPr>
          <w:sz w:val="28"/>
          <w:szCs w:val="28"/>
          <w:lang w:eastAsia="ru-RU"/>
        </w:rPr>
        <w:t xml:space="preserve"> документ</w:t>
      </w:r>
      <w:r w:rsidRPr="00A50144">
        <w:rPr>
          <w:sz w:val="28"/>
          <w:szCs w:val="28"/>
          <w:lang w:eastAsia="ru-RU"/>
        </w:rPr>
        <w:t>, у якому суб’єкт діяльності обґрунтовує що:</w:t>
      </w:r>
    </w:p>
    <w:p w:rsidR="001D2EFE" w:rsidRPr="00A50144" w:rsidRDefault="001D2EFE" w:rsidP="00A50144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>урановий об’єкт, його споруди, системи та обладнання відповідають вимогам ЯРБ;</w:t>
      </w:r>
    </w:p>
    <w:p w:rsidR="001D2EFE" w:rsidRPr="00A50144" w:rsidRDefault="001D2EFE" w:rsidP="00A50144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>діяльність з видобування, переробки уранових руд здійснюється з дотриманням вимог ЯРБ.</w:t>
      </w:r>
    </w:p>
    <w:p w:rsidR="00500F76" w:rsidRPr="00A50144" w:rsidRDefault="00500F76" w:rsidP="00A50144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:rsidR="001D2EFE" w:rsidRPr="00A50144" w:rsidRDefault="001D2EFE" w:rsidP="00A50144">
      <w:pPr>
        <w:pStyle w:val="a9"/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>Цілями ЗАБ є:</w:t>
      </w:r>
    </w:p>
    <w:p w:rsidR="001D2EFE" w:rsidRPr="00A50144" w:rsidRDefault="001D2EFE" w:rsidP="00A50144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bookmarkStart w:id="8" w:name="_Hlk88572123"/>
      <w:r w:rsidRPr="00A50144">
        <w:rPr>
          <w:sz w:val="28"/>
          <w:szCs w:val="28"/>
          <w:lang w:eastAsia="ru-RU"/>
        </w:rPr>
        <w:t>обґрунтування</w:t>
      </w:r>
      <w:bookmarkEnd w:id="8"/>
      <w:r w:rsidRPr="00A50144">
        <w:rPr>
          <w:sz w:val="28"/>
          <w:szCs w:val="28"/>
          <w:lang w:eastAsia="ru-RU"/>
        </w:rPr>
        <w:t xml:space="preserve"> достатності та надійності, передбачених </w:t>
      </w:r>
      <w:r w:rsidR="001B0C85" w:rsidRPr="00A50144">
        <w:rPr>
          <w:sz w:val="28"/>
          <w:szCs w:val="28"/>
          <w:lang w:eastAsia="ru-RU"/>
        </w:rPr>
        <w:t xml:space="preserve"> </w:t>
      </w:r>
      <w:r w:rsidRPr="00A50144">
        <w:rPr>
          <w:sz w:val="28"/>
          <w:szCs w:val="28"/>
          <w:lang w:eastAsia="ru-RU"/>
        </w:rPr>
        <w:t xml:space="preserve">організаційних та інженерно-технічних заходів для забезпечення необхідного рівня безпеки при провадженні діяльності з видобування, переробки уранових руд </w:t>
      </w:r>
      <w:r w:rsidR="00EC59AC" w:rsidRPr="00A50144">
        <w:rPr>
          <w:sz w:val="28"/>
          <w:szCs w:val="28"/>
          <w:lang w:eastAsia="ru-RU"/>
        </w:rPr>
        <w:t>у</w:t>
      </w:r>
      <w:r w:rsidRPr="00A50144">
        <w:rPr>
          <w:sz w:val="28"/>
          <w:szCs w:val="28"/>
          <w:lang w:eastAsia="ru-RU"/>
        </w:rPr>
        <w:t xml:space="preserve"> нормальних та аварійних умовах; </w:t>
      </w:r>
    </w:p>
    <w:p w:rsidR="00AC76EF" w:rsidRPr="00A50144" w:rsidRDefault="00AC76EF" w:rsidP="00A5014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lastRenderedPageBreak/>
        <w:t xml:space="preserve">опис стану споруд, систем та обладнання, які використовуються під час видобування, переробки уранових руд, обґрунтування їх відповідності вимогам ЯРБ; </w:t>
      </w:r>
    </w:p>
    <w:p w:rsidR="00AC76EF" w:rsidRPr="00A50144" w:rsidRDefault="00AC76EF" w:rsidP="00A5014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>опис технологічного процесу видобування, переробки уранових руд з дотриманням вимог ЯРБ;</w:t>
      </w:r>
    </w:p>
    <w:p w:rsidR="001B0C85" w:rsidRPr="00A50144" w:rsidRDefault="001B0C85" w:rsidP="00A5014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>обґрунтування прийнятих технічних та організаційних рішень із забезпечення радіаційного захисту персоналу, населення та навколишнього природного середовища під час провадження діяльності з видобування, переробки уранових руд</w:t>
      </w:r>
      <w:r w:rsidR="007A2609" w:rsidRPr="00A50144">
        <w:rPr>
          <w:sz w:val="28"/>
          <w:szCs w:val="28"/>
          <w:lang w:eastAsia="ru-RU"/>
        </w:rPr>
        <w:t xml:space="preserve"> </w:t>
      </w:r>
      <w:r w:rsidR="00B17220" w:rsidRPr="00A50144">
        <w:rPr>
          <w:sz w:val="28"/>
          <w:szCs w:val="28"/>
          <w:lang w:eastAsia="ru-RU"/>
        </w:rPr>
        <w:t xml:space="preserve"> </w:t>
      </w:r>
      <w:r w:rsidR="007A2609" w:rsidRPr="00A50144">
        <w:rPr>
          <w:sz w:val="28"/>
          <w:szCs w:val="28"/>
          <w:lang w:eastAsia="ru-RU"/>
        </w:rPr>
        <w:t>(неперевищення лімітів дозових навантажень персоналу і населення та  мінімізації надходження радіонуклідів у довкілля, установлених нормами та правилами з ЯРБ)</w:t>
      </w:r>
      <w:r w:rsidRPr="00A50144">
        <w:rPr>
          <w:sz w:val="28"/>
          <w:szCs w:val="28"/>
          <w:lang w:eastAsia="ru-RU"/>
        </w:rPr>
        <w:t>;</w:t>
      </w:r>
    </w:p>
    <w:p w:rsidR="00736777" w:rsidRPr="00A50144" w:rsidRDefault="00736777" w:rsidP="00A5014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>аналіз аварійних ситуацій та аварій і оцінку їх наслідків, обґрунтування достатності заходів із запобігання аварійних ситуацій та аварій</w:t>
      </w:r>
      <w:r w:rsidR="00155DEB" w:rsidRPr="00A50144">
        <w:rPr>
          <w:sz w:val="28"/>
          <w:szCs w:val="28"/>
          <w:lang w:eastAsia="ru-RU"/>
        </w:rPr>
        <w:t xml:space="preserve">, </w:t>
      </w:r>
      <w:r w:rsidRPr="00A50144">
        <w:rPr>
          <w:sz w:val="28"/>
          <w:szCs w:val="28"/>
          <w:lang w:eastAsia="ru-RU"/>
        </w:rPr>
        <w:t xml:space="preserve"> пом’якшення їх наслідків;</w:t>
      </w:r>
    </w:p>
    <w:p w:rsidR="00736777" w:rsidRPr="00A50144" w:rsidRDefault="00736777" w:rsidP="00A5014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>опис системи фізичного захисту уранового об’єкта, обґрунтування відповідності інженерно-технічних та організаційно-правових заходів вимогам ЯРБ;</w:t>
      </w:r>
    </w:p>
    <w:p w:rsidR="00736777" w:rsidRPr="00A50144" w:rsidRDefault="00736777" w:rsidP="00A5014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>опис методик, моделей, розрахункових програм, які використовувались для проведення оцінки безпеки провадження діяльності з видобування, переробки уранових руд</w:t>
      </w:r>
      <w:r w:rsidR="00F557C6" w:rsidRPr="00A50144">
        <w:rPr>
          <w:sz w:val="28"/>
          <w:szCs w:val="28"/>
          <w:lang w:eastAsia="ru-RU"/>
        </w:rPr>
        <w:t>;</w:t>
      </w:r>
    </w:p>
    <w:p w:rsidR="00F557C6" w:rsidRPr="00A50144" w:rsidRDefault="00F557C6" w:rsidP="00A5014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опис </w:t>
      </w:r>
      <w:r w:rsidR="00FF42FB" w:rsidRPr="00A50144">
        <w:rPr>
          <w:sz w:val="28"/>
          <w:szCs w:val="28"/>
          <w:lang w:eastAsia="ru-RU"/>
        </w:rPr>
        <w:t>системи протипожежного захисту та її відповідність вимогам ЯРБ та пожежної безпеки</w:t>
      </w:r>
      <w:r w:rsidRPr="00A50144">
        <w:rPr>
          <w:sz w:val="28"/>
          <w:szCs w:val="28"/>
          <w:lang w:eastAsia="ru-RU"/>
        </w:rPr>
        <w:t>.</w:t>
      </w:r>
    </w:p>
    <w:p w:rsidR="00500F76" w:rsidRPr="00A50144" w:rsidRDefault="00500F76" w:rsidP="00A5014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:rsidR="00F557C6" w:rsidRPr="00A50144" w:rsidRDefault="00F557C6" w:rsidP="00A50144">
      <w:pPr>
        <w:pStyle w:val="a9"/>
        <w:numPr>
          <w:ilvl w:val="0"/>
          <w:numId w:val="16"/>
        </w:numPr>
        <w:tabs>
          <w:tab w:val="left" w:pos="567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Суб’єкт діяльності розробляє ЗАБ на основі результатів проведеної оцінки безпеки уранового об’єкта. </w:t>
      </w:r>
    </w:p>
    <w:p w:rsidR="00F557C6" w:rsidRPr="00A50144" w:rsidRDefault="00F557C6" w:rsidP="00A5014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>Оцінку безпеки уранового об’єкта у ЗАБ виконують з використанням диференційованого підходу</w:t>
      </w:r>
      <w:r w:rsidR="00700B1C" w:rsidRPr="00A50144">
        <w:rPr>
          <w:sz w:val="28"/>
          <w:szCs w:val="28"/>
          <w:lang w:eastAsia="ru-RU"/>
        </w:rPr>
        <w:t>. Суб’єкт діяльності визначає обсяг та рівень деталізації оцінки безпеки з урахуванням обсягів виробництва, характеристик відходів видобування, переробки уранових руд та побічних продуктів видобування, переробки уранових руд, видів робіт та операцій на урановому об’єкті.</w:t>
      </w:r>
      <w:r w:rsidRPr="00A50144">
        <w:rPr>
          <w:sz w:val="28"/>
          <w:szCs w:val="28"/>
          <w:lang w:eastAsia="ru-RU"/>
        </w:rPr>
        <w:t xml:space="preserve"> </w:t>
      </w:r>
    </w:p>
    <w:p w:rsidR="00700B1C" w:rsidRPr="00A50144" w:rsidRDefault="00700B1C" w:rsidP="00A50144">
      <w:pPr>
        <w:pStyle w:val="a9"/>
        <w:numPr>
          <w:ilvl w:val="0"/>
          <w:numId w:val="16"/>
        </w:numPr>
        <w:tabs>
          <w:tab w:val="left" w:pos="567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lastRenderedPageBreak/>
        <w:t>Суб’єкт діяльності</w:t>
      </w:r>
      <w:r w:rsidR="00B94464" w:rsidRPr="00A50144">
        <w:rPr>
          <w:sz w:val="28"/>
          <w:szCs w:val="28"/>
          <w:lang w:eastAsia="ru-RU"/>
        </w:rPr>
        <w:t xml:space="preserve"> розробляє, оновлює та деталізує ЗАБ на </w:t>
      </w:r>
      <w:r w:rsidR="00644C9B" w:rsidRPr="00A50144">
        <w:rPr>
          <w:sz w:val="28"/>
          <w:szCs w:val="28"/>
          <w:lang w:eastAsia="ru-RU"/>
        </w:rPr>
        <w:t>всіх</w:t>
      </w:r>
      <w:r w:rsidR="00B94464" w:rsidRPr="00A50144">
        <w:rPr>
          <w:sz w:val="28"/>
          <w:szCs w:val="28"/>
          <w:lang w:eastAsia="ru-RU"/>
        </w:rPr>
        <w:t xml:space="preserve"> етапах провадження діяльності з видобування, переробки уранових руд.</w:t>
      </w:r>
      <w:r w:rsidRPr="00A50144">
        <w:rPr>
          <w:sz w:val="28"/>
          <w:szCs w:val="28"/>
          <w:lang w:eastAsia="ru-RU"/>
        </w:rPr>
        <w:t xml:space="preserve"> </w:t>
      </w:r>
    </w:p>
    <w:p w:rsidR="0096053E" w:rsidRPr="00A50144" w:rsidRDefault="0096053E" w:rsidP="00A50144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color w:val="333333"/>
          <w:sz w:val="28"/>
          <w:szCs w:val="28"/>
          <w:lang w:eastAsia="ru-RU"/>
        </w:rPr>
      </w:pPr>
      <w:bookmarkStart w:id="9" w:name="n34"/>
      <w:bookmarkStart w:id="10" w:name="n44"/>
      <w:bookmarkStart w:id="11" w:name="n45"/>
      <w:bookmarkStart w:id="12" w:name="n46"/>
      <w:bookmarkStart w:id="13" w:name="n47"/>
      <w:bookmarkEnd w:id="9"/>
      <w:bookmarkEnd w:id="10"/>
      <w:bookmarkEnd w:id="11"/>
      <w:bookmarkEnd w:id="12"/>
      <w:bookmarkEnd w:id="13"/>
      <w:r w:rsidRPr="00A50144">
        <w:rPr>
          <w:color w:val="333333"/>
          <w:sz w:val="28"/>
          <w:szCs w:val="28"/>
          <w:lang w:eastAsia="ru-RU"/>
        </w:rPr>
        <w:t>Під час оновлення та деталізації ЗАБ враховують:</w:t>
      </w:r>
    </w:p>
    <w:p w:rsidR="0096053E" w:rsidRPr="00A50144" w:rsidRDefault="0096053E" w:rsidP="00A50144">
      <w:pPr>
        <w:shd w:val="clear" w:color="auto" w:fill="FFFFFF"/>
        <w:spacing w:line="360" w:lineRule="auto"/>
        <w:ind w:firstLine="567"/>
        <w:jc w:val="both"/>
        <w:rPr>
          <w:color w:val="333333"/>
          <w:sz w:val="28"/>
          <w:szCs w:val="28"/>
          <w:highlight w:val="cyan"/>
          <w:lang w:eastAsia="ru-RU"/>
        </w:rPr>
      </w:pPr>
      <w:r w:rsidRPr="00A50144">
        <w:rPr>
          <w:color w:val="333333"/>
          <w:sz w:val="28"/>
          <w:szCs w:val="28"/>
          <w:lang w:eastAsia="ru-RU"/>
        </w:rPr>
        <w:t xml:space="preserve">уточнені дані про </w:t>
      </w:r>
      <w:r w:rsidR="00B94464" w:rsidRPr="00A50144">
        <w:rPr>
          <w:sz w:val="28"/>
          <w:szCs w:val="28"/>
          <w:lang w:eastAsia="ru-RU"/>
        </w:rPr>
        <w:t>відходи видобування, переробки уранових руд та побічні продукти видобування, переробки уранових руд;</w:t>
      </w:r>
    </w:p>
    <w:p w:rsidR="0096053E" w:rsidRPr="00A50144" w:rsidRDefault="0096053E" w:rsidP="00A50144">
      <w:pPr>
        <w:shd w:val="clear" w:color="auto" w:fill="FFFFFF"/>
        <w:spacing w:line="360" w:lineRule="auto"/>
        <w:ind w:firstLine="567"/>
        <w:jc w:val="both"/>
        <w:rPr>
          <w:color w:val="333333"/>
          <w:sz w:val="28"/>
          <w:szCs w:val="28"/>
          <w:lang w:eastAsia="ru-RU"/>
        </w:rPr>
      </w:pPr>
      <w:r w:rsidRPr="00A50144">
        <w:rPr>
          <w:color w:val="333333"/>
          <w:sz w:val="28"/>
          <w:szCs w:val="28"/>
          <w:lang w:eastAsia="ru-RU"/>
        </w:rPr>
        <w:t xml:space="preserve">фактичні характеристики споруд, систем та обладнання </w:t>
      </w:r>
      <w:r w:rsidR="00B94464" w:rsidRPr="00A50144">
        <w:rPr>
          <w:color w:val="333333"/>
          <w:sz w:val="28"/>
          <w:szCs w:val="28"/>
          <w:lang w:eastAsia="ru-RU"/>
        </w:rPr>
        <w:t xml:space="preserve">уранового </w:t>
      </w:r>
      <w:r w:rsidRPr="00A50144">
        <w:rPr>
          <w:color w:val="333333"/>
          <w:sz w:val="28"/>
          <w:szCs w:val="28"/>
          <w:lang w:eastAsia="ru-RU"/>
        </w:rPr>
        <w:t>об’єкта та порівняння цих фактичних характеристик з проєктними;</w:t>
      </w:r>
    </w:p>
    <w:p w:rsidR="0096053E" w:rsidRPr="00A50144" w:rsidRDefault="0096053E" w:rsidP="00A50144">
      <w:pPr>
        <w:shd w:val="clear" w:color="auto" w:fill="FFFFFF"/>
        <w:spacing w:line="360" w:lineRule="auto"/>
        <w:ind w:firstLine="567"/>
        <w:jc w:val="both"/>
        <w:rPr>
          <w:color w:val="333333"/>
          <w:sz w:val="28"/>
          <w:szCs w:val="28"/>
          <w:lang w:eastAsia="ru-RU"/>
        </w:rPr>
      </w:pPr>
      <w:r w:rsidRPr="00A50144">
        <w:rPr>
          <w:color w:val="333333"/>
          <w:sz w:val="28"/>
          <w:szCs w:val="28"/>
          <w:lang w:eastAsia="ru-RU"/>
        </w:rPr>
        <w:t xml:space="preserve">фактичні характеристики радіаційного стану </w:t>
      </w:r>
      <w:r w:rsidR="00B94464" w:rsidRPr="00A50144">
        <w:rPr>
          <w:color w:val="333333"/>
          <w:sz w:val="28"/>
          <w:szCs w:val="28"/>
          <w:lang w:eastAsia="ru-RU"/>
        </w:rPr>
        <w:t xml:space="preserve">уранового </w:t>
      </w:r>
      <w:r w:rsidRPr="00A50144">
        <w:rPr>
          <w:color w:val="333333"/>
          <w:sz w:val="28"/>
          <w:szCs w:val="28"/>
          <w:lang w:eastAsia="ru-RU"/>
        </w:rPr>
        <w:t>об’єкта</w:t>
      </w:r>
      <w:r w:rsidR="00B94464" w:rsidRPr="00A50144">
        <w:rPr>
          <w:color w:val="333333"/>
          <w:sz w:val="28"/>
          <w:szCs w:val="28"/>
          <w:lang w:eastAsia="ru-RU"/>
        </w:rPr>
        <w:t xml:space="preserve">, </w:t>
      </w:r>
      <w:r w:rsidRPr="00A50144">
        <w:rPr>
          <w:color w:val="333333"/>
          <w:sz w:val="28"/>
          <w:szCs w:val="28"/>
          <w:lang w:eastAsia="ru-RU"/>
        </w:rPr>
        <w:t>викидів та скидів;</w:t>
      </w:r>
    </w:p>
    <w:p w:rsidR="00B94464" w:rsidRPr="00A50144" w:rsidRDefault="0096053E" w:rsidP="00A50144">
      <w:pPr>
        <w:shd w:val="clear" w:color="auto" w:fill="FFFFFF"/>
        <w:spacing w:line="360" w:lineRule="auto"/>
        <w:ind w:firstLine="567"/>
        <w:jc w:val="both"/>
        <w:rPr>
          <w:color w:val="333333"/>
          <w:sz w:val="28"/>
          <w:szCs w:val="28"/>
          <w:lang w:eastAsia="ru-RU"/>
        </w:rPr>
      </w:pPr>
      <w:r w:rsidRPr="00A50144">
        <w:rPr>
          <w:color w:val="333333"/>
          <w:sz w:val="28"/>
          <w:szCs w:val="28"/>
          <w:lang w:eastAsia="ru-RU"/>
        </w:rPr>
        <w:t xml:space="preserve">досвід експлуатації </w:t>
      </w:r>
      <w:r w:rsidR="00B94464" w:rsidRPr="00A50144">
        <w:rPr>
          <w:color w:val="333333"/>
          <w:sz w:val="28"/>
          <w:szCs w:val="28"/>
          <w:lang w:eastAsia="ru-RU"/>
        </w:rPr>
        <w:t xml:space="preserve">уранового </w:t>
      </w:r>
      <w:r w:rsidRPr="00A50144">
        <w:rPr>
          <w:color w:val="333333"/>
          <w:sz w:val="28"/>
          <w:szCs w:val="28"/>
          <w:lang w:eastAsia="ru-RU"/>
        </w:rPr>
        <w:t>об’єкта</w:t>
      </w:r>
      <w:r w:rsidR="00B94464" w:rsidRPr="00A50144">
        <w:rPr>
          <w:color w:val="333333"/>
          <w:sz w:val="28"/>
          <w:szCs w:val="28"/>
          <w:lang w:eastAsia="ru-RU"/>
        </w:rPr>
        <w:t>;</w:t>
      </w:r>
    </w:p>
    <w:p w:rsidR="0096053E" w:rsidRPr="00A50144" w:rsidRDefault="0096053E" w:rsidP="00A50144">
      <w:pPr>
        <w:shd w:val="clear" w:color="auto" w:fill="FFFFFF"/>
        <w:spacing w:line="360" w:lineRule="auto"/>
        <w:ind w:firstLine="567"/>
        <w:jc w:val="both"/>
        <w:rPr>
          <w:color w:val="333333"/>
          <w:sz w:val="28"/>
          <w:szCs w:val="28"/>
          <w:lang w:eastAsia="ru-RU"/>
        </w:rPr>
      </w:pPr>
      <w:r w:rsidRPr="00A50144">
        <w:rPr>
          <w:color w:val="333333"/>
          <w:sz w:val="28"/>
          <w:szCs w:val="28"/>
          <w:lang w:eastAsia="ru-RU"/>
        </w:rPr>
        <w:t>дані моніторингу навколишнього природного середовища.</w:t>
      </w:r>
    </w:p>
    <w:p w:rsidR="00500F76" w:rsidRPr="00A50144" w:rsidRDefault="00500F76" w:rsidP="00A50144">
      <w:pPr>
        <w:shd w:val="clear" w:color="auto" w:fill="FFFFFF"/>
        <w:spacing w:line="360" w:lineRule="auto"/>
        <w:ind w:firstLine="567"/>
        <w:jc w:val="both"/>
        <w:rPr>
          <w:color w:val="333333"/>
          <w:sz w:val="28"/>
          <w:szCs w:val="28"/>
          <w:lang w:eastAsia="ru-RU"/>
        </w:rPr>
      </w:pPr>
    </w:p>
    <w:p w:rsidR="00B33BB4" w:rsidRPr="00A50144" w:rsidRDefault="00B33BB4" w:rsidP="00A50144">
      <w:pPr>
        <w:pStyle w:val="a9"/>
        <w:numPr>
          <w:ilvl w:val="0"/>
          <w:numId w:val="16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color w:val="333333"/>
          <w:sz w:val="28"/>
          <w:szCs w:val="28"/>
          <w:lang w:eastAsia="ru-RU"/>
        </w:rPr>
      </w:pPr>
      <w:r w:rsidRPr="00A50144">
        <w:rPr>
          <w:color w:val="333333"/>
          <w:sz w:val="28"/>
          <w:szCs w:val="28"/>
          <w:lang w:eastAsia="ru-RU"/>
        </w:rPr>
        <w:t>У ЗАБ на етапі проєктування, експлуатації</w:t>
      </w:r>
      <w:r w:rsidR="005B1559" w:rsidRPr="00A50144">
        <w:rPr>
          <w:color w:val="333333"/>
          <w:sz w:val="28"/>
          <w:szCs w:val="28"/>
          <w:lang w:eastAsia="ru-RU"/>
        </w:rPr>
        <w:t xml:space="preserve"> та припинення діяльності</w:t>
      </w:r>
      <w:r w:rsidRPr="00A50144">
        <w:rPr>
          <w:color w:val="333333"/>
          <w:sz w:val="28"/>
          <w:szCs w:val="28"/>
          <w:lang w:eastAsia="ru-RU"/>
        </w:rPr>
        <w:t xml:space="preserve"> уранового </w:t>
      </w:r>
      <w:r w:rsidR="002727CD" w:rsidRPr="00A50144">
        <w:rPr>
          <w:color w:val="333333"/>
          <w:sz w:val="28"/>
          <w:szCs w:val="28"/>
          <w:lang w:eastAsia="ru-RU"/>
        </w:rPr>
        <w:t>об’єкта</w:t>
      </w:r>
      <w:r w:rsidRPr="00A50144">
        <w:rPr>
          <w:color w:val="333333"/>
          <w:sz w:val="28"/>
          <w:szCs w:val="28"/>
          <w:lang w:eastAsia="ru-RU"/>
        </w:rPr>
        <w:t xml:space="preserve"> у складі проєкту (робочого проєкту) визначають та </w:t>
      </w:r>
      <w:r w:rsidR="002727CD" w:rsidRPr="00A50144">
        <w:rPr>
          <w:color w:val="333333"/>
          <w:sz w:val="28"/>
          <w:szCs w:val="28"/>
          <w:lang w:eastAsia="ru-RU"/>
        </w:rPr>
        <w:t>обґрунтовують</w:t>
      </w:r>
      <w:r w:rsidRPr="00A50144">
        <w:rPr>
          <w:color w:val="333333"/>
          <w:sz w:val="28"/>
          <w:szCs w:val="28"/>
          <w:lang w:eastAsia="ru-RU"/>
        </w:rPr>
        <w:t xml:space="preserve">  безпеку спроєктованого уранового </w:t>
      </w:r>
      <w:r w:rsidR="002727CD" w:rsidRPr="00A50144">
        <w:rPr>
          <w:color w:val="333333"/>
          <w:sz w:val="28"/>
          <w:szCs w:val="28"/>
          <w:lang w:eastAsia="ru-RU"/>
        </w:rPr>
        <w:t>об’єкта</w:t>
      </w:r>
      <w:r w:rsidRPr="00A50144">
        <w:rPr>
          <w:color w:val="333333"/>
          <w:sz w:val="28"/>
          <w:szCs w:val="28"/>
          <w:lang w:eastAsia="ru-RU"/>
        </w:rPr>
        <w:t xml:space="preserve"> відповідно до</w:t>
      </w:r>
      <w:r w:rsidR="005B1559" w:rsidRPr="00A50144">
        <w:rPr>
          <w:color w:val="333333"/>
          <w:sz w:val="28"/>
          <w:szCs w:val="28"/>
          <w:lang w:eastAsia="ru-RU"/>
        </w:rPr>
        <w:t xml:space="preserve"> Загальних положень радіаційної безпеки під час провадження діяльності з видобування, переробки уранових руд, затверджених наказом Державної інспекції ядерного регулювання України </w:t>
      </w:r>
      <w:r w:rsidR="005C3059" w:rsidRPr="00A50144">
        <w:rPr>
          <w:color w:val="333333"/>
          <w:sz w:val="28"/>
          <w:szCs w:val="28"/>
          <w:lang w:eastAsia="ru-RU"/>
        </w:rPr>
        <w:t xml:space="preserve"> від </w:t>
      </w:r>
      <w:r w:rsidR="005B1559" w:rsidRPr="00A50144">
        <w:rPr>
          <w:color w:val="333333"/>
          <w:sz w:val="28"/>
          <w:szCs w:val="28"/>
          <w:lang w:eastAsia="ru-RU"/>
        </w:rPr>
        <w:t>18 грудня 2020 р</w:t>
      </w:r>
      <w:r w:rsidR="00454835">
        <w:rPr>
          <w:color w:val="333333"/>
          <w:sz w:val="28"/>
          <w:szCs w:val="28"/>
          <w:lang w:eastAsia="ru-RU"/>
        </w:rPr>
        <w:t>оку</w:t>
      </w:r>
      <w:r w:rsidR="005B1559" w:rsidRPr="00A50144">
        <w:rPr>
          <w:color w:val="333333"/>
          <w:sz w:val="28"/>
          <w:szCs w:val="28"/>
          <w:lang w:eastAsia="ru-RU"/>
        </w:rPr>
        <w:t xml:space="preserve"> № 535, зареєстровани</w:t>
      </w:r>
      <w:r w:rsidR="00454835">
        <w:rPr>
          <w:color w:val="333333"/>
          <w:sz w:val="28"/>
          <w:szCs w:val="28"/>
          <w:lang w:eastAsia="ru-RU"/>
        </w:rPr>
        <w:t>х</w:t>
      </w:r>
      <w:r w:rsidR="005B1559" w:rsidRPr="00A50144">
        <w:rPr>
          <w:color w:val="333333"/>
          <w:sz w:val="28"/>
          <w:szCs w:val="28"/>
          <w:lang w:eastAsia="ru-RU"/>
        </w:rPr>
        <w:t xml:space="preserve"> у Міністерстві юстиції України 12 лютого 2021 р</w:t>
      </w:r>
      <w:r w:rsidR="00454835">
        <w:rPr>
          <w:color w:val="333333"/>
          <w:sz w:val="28"/>
          <w:szCs w:val="28"/>
          <w:lang w:eastAsia="ru-RU"/>
        </w:rPr>
        <w:t>оку</w:t>
      </w:r>
      <w:r w:rsidR="005B1559" w:rsidRPr="00A50144">
        <w:rPr>
          <w:color w:val="333333"/>
          <w:sz w:val="28"/>
          <w:szCs w:val="28"/>
          <w:lang w:eastAsia="ru-RU"/>
        </w:rPr>
        <w:t xml:space="preserve"> за </w:t>
      </w:r>
      <w:r w:rsidR="00454835">
        <w:rPr>
          <w:color w:val="333333"/>
          <w:sz w:val="28"/>
          <w:szCs w:val="28"/>
          <w:lang w:eastAsia="ru-RU"/>
        </w:rPr>
        <w:t xml:space="preserve">                   </w:t>
      </w:r>
      <w:r w:rsidR="005B1559" w:rsidRPr="00A50144">
        <w:rPr>
          <w:color w:val="333333"/>
          <w:sz w:val="28"/>
          <w:szCs w:val="28"/>
          <w:lang w:eastAsia="ru-RU"/>
        </w:rPr>
        <w:t xml:space="preserve">№ 184/35806. </w:t>
      </w:r>
    </w:p>
    <w:p w:rsidR="00500F76" w:rsidRPr="00A50144" w:rsidRDefault="00500F76" w:rsidP="00A50144">
      <w:pPr>
        <w:shd w:val="clear" w:color="auto" w:fill="FFFFFF"/>
        <w:spacing w:line="360" w:lineRule="auto"/>
        <w:ind w:left="709" w:firstLine="567"/>
        <w:jc w:val="both"/>
        <w:rPr>
          <w:color w:val="333333"/>
          <w:sz w:val="28"/>
          <w:szCs w:val="28"/>
          <w:lang w:eastAsia="ru-RU"/>
        </w:rPr>
      </w:pPr>
    </w:p>
    <w:p w:rsidR="005B1559" w:rsidRPr="00A50144" w:rsidRDefault="005B1559" w:rsidP="00A50144">
      <w:pPr>
        <w:pStyle w:val="a9"/>
        <w:numPr>
          <w:ilvl w:val="0"/>
          <w:numId w:val="16"/>
        </w:numPr>
        <w:shd w:val="clear" w:color="auto" w:fill="FFFFFF"/>
        <w:spacing w:line="360" w:lineRule="auto"/>
        <w:ind w:left="0" w:firstLine="567"/>
        <w:jc w:val="both"/>
        <w:rPr>
          <w:color w:val="333333"/>
          <w:sz w:val="28"/>
          <w:szCs w:val="28"/>
          <w:lang w:eastAsia="ru-RU"/>
        </w:rPr>
      </w:pPr>
      <w:r w:rsidRPr="00A50144">
        <w:rPr>
          <w:color w:val="333333"/>
          <w:sz w:val="28"/>
          <w:szCs w:val="28"/>
          <w:lang w:eastAsia="ru-RU"/>
        </w:rPr>
        <w:t>У ЗАБ вносять відомості щодо:</w:t>
      </w:r>
    </w:p>
    <w:p w:rsidR="0096053E" w:rsidRPr="00A50144" w:rsidRDefault="0096053E" w:rsidP="00A50144">
      <w:pPr>
        <w:shd w:val="clear" w:color="auto" w:fill="FFFFFF"/>
        <w:spacing w:line="360" w:lineRule="auto"/>
        <w:ind w:firstLine="567"/>
        <w:jc w:val="both"/>
        <w:rPr>
          <w:color w:val="333333"/>
          <w:sz w:val="28"/>
          <w:szCs w:val="28"/>
          <w:lang w:eastAsia="ru-RU"/>
        </w:rPr>
      </w:pPr>
      <w:bookmarkStart w:id="14" w:name="n53"/>
      <w:bookmarkStart w:id="15" w:name="n55"/>
      <w:bookmarkStart w:id="16" w:name="n56"/>
      <w:bookmarkEnd w:id="14"/>
      <w:bookmarkEnd w:id="15"/>
      <w:bookmarkEnd w:id="16"/>
      <w:r w:rsidRPr="00A50144">
        <w:rPr>
          <w:color w:val="333333"/>
          <w:sz w:val="28"/>
          <w:szCs w:val="28"/>
          <w:lang w:eastAsia="ru-RU"/>
        </w:rPr>
        <w:t>джерел інформації, вихідних даних, припущень, які використані під час проведення розрахунків та оцінки безпеки;</w:t>
      </w:r>
    </w:p>
    <w:p w:rsidR="0096053E" w:rsidRPr="00A50144" w:rsidRDefault="0096053E" w:rsidP="00A50144">
      <w:pPr>
        <w:shd w:val="clear" w:color="auto" w:fill="FFFFFF"/>
        <w:spacing w:line="360" w:lineRule="auto"/>
        <w:ind w:firstLine="567"/>
        <w:jc w:val="both"/>
        <w:rPr>
          <w:color w:val="333333"/>
          <w:sz w:val="28"/>
          <w:szCs w:val="28"/>
          <w:lang w:eastAsia="ru-RU"/>
        </w:rPr>
      </w:pPr>
      <w:bookmarkStart w:id="17" w:name="n57"/>
      <w:bookmarkEnd w:id="17"/>
      <w:r w:rsidRPr="00A50144">
        <w:rPr>
          <w:color w:val="333333"/>
          <w:sz w:val="28"/>
          <w:szCs w:val="28"/>
          <w:lang w:eastAsia="ru-RU"/>
        </w:rPr>
        <w:t>методик, моделей, сценаріїв та розрахункових програм, що використовувалися під час проведення оцінки безпеки;</w:t>
      </w:r>
    </w:p>
    <w:p w:rsidR="0096053E" w:rsidRPr="00A50144" w:rsidRDefault="0096053E" w:rsidP="00A50144">
      <w:pPr>
        <w:shd w:val="clear" w:color="auto" w:fill="FFFFFF"/>
        <w:spacing w:line="360" w:lineRule="auto"/>
        <w:ind w:firstLine="567"/>
        <w:jc w:val="both"/>
        <w:rPr>
          <w:color w:val="333333"/>
          <w:sz w:val="28"/>
          <w:szCs w:val="28"/>
          <w:lang w:eastAsia="ru-RU"/>
        </w:rPr>
      </w:pPr>
      <w:bookmarkStart w:id="18" w:name="n58"/>
      <w:bookmarkEnd w:id="18"/>
      <w:r w:rsidRPr="00A50144">
        <w:rPr>
          <w:color w:val="333333"/>
          <w:sz w:val="28"/>
          <w:szCs w:val="28"/>
          <w:lang w:eastAsia="ru-RU"/>
        </w:rPr>
        <w:t>проміжних та підсумкових результатів оцінки безпеки;</w:t>
      </w:r>
    </w:p>
    <w:p w:rsidR="0096053E" w:rsidRPr="00A50144" w:rsidRDefault="0096053E" w:rsidP="00A50144">
      <w:pPr>
        <w:shd w:val="clear" w:color="auto" w:fill="FFFFFF"/>
        <w:spacing w:line="360" w:lineRule="auto"/>
        <w:ind w:firstLine="567"/>
        <w:jc w:val="both"/>
        <w:rPr>
          <w:color w:val="333333"/>
          <w:sz w:val="28"/>
          <w:szCs w:val="28"/>
          <w:lang w:eastAsia="ru-RU"/>
        </w:rPr>
      </w:pPr>
      <w:bookmarkStart w:id="19" w:name="n59"/>
      <w:bookmarkEnd w:id="19"/>
      <w:r w:rsidRPr="00A50144">
        <w:rPr>
          <w:color w:val="333333"/>
          <w:sz w:val="28"/>
          <w:szCs w:val="28"/>
          <w:lang w:eastAsia="ru-RU"/>
        </w:rPr>
        <w:t xml:space="preserve">наявності дефіцитів безпеки на </w:t>
      </w:r>
      <w:r w:rsidR="005B1559" w:rsidRPr="00A50144">
        <w:rPr>
          <w:color w:val="333333"/>
          <w:sz w:val="28"/>
          <w:szCs w:val="28"/>
          <w:lang w:eastAsia="ru-RU"/>
        </w:rPr>
        <w:t xml:space="preserve">урановому </w:t>
      </w:r>
      <w:r w:rsidR="002727CD" w:rsidRPr="00A50144">
        <w:rPr>
          <w:color w:val="333333"/>
          <w:sz w:val="28"/>
          <w:szCs w:val="28"/>
          <w:lang w:eastAsia="ru-RU"/>
        </w:rPr>
        <w:t>об’єкті</w:t>
      </w:r>
      <w:r w:rsidRPr="00A50144">
        <w:rPr>
          <w:color w:val="333333"/>
          <w:sz w:val="28"/>
          <w:szCs w:val="28"/>
          <w:lang w:eastAsia="ru-RU"/>
        </w:rPr>
        <w:t xml:space="preserve"> та запланованих заходів їх вирішення.</w:t>
      </w:r>
    </w:p>
    <w:p w:rsidR="0096053E" w:rsidRPr="00A50144" w:rsidRDefault="0096053E" w:rsidP="00A50144">
      <w:pPr>
        <w:shd w:val="clear" w:color="auto" w:fill="FFFFFF"/>
        <w:spacing w:line="360" w:lineRule="auto"/>
        <w:ind w:firstLine="567"/>
        <w:jc w:val="both"/>
        <w:rPr>
          <w:color w:val="333333"/>
          <w:sz w:val="28"/>
          <w:szCs w:val="28"/>
          <w:lang w:eastAsia="ru-RU"/>
        </w:rPr>
      </w:pPr>
      <w:bookmarkStart w:id="20" w:name="n60"/>
      <w:bookmarkEnd w:id="20"/>
      <w:r w:rsidRPr="00A50144">
        <w:rPr>
          <w:color w:val="333333"/>
          <w:sz w:val="28"/>
          <w:szCs w:val="28"/>
          <w:lang w:eastAsia="ru-RU"/>
        </w:rPr>
        <w:t>Надають також переліки посилань на документи, які використовувались під час розроблення відповідних розділів ЗАБ.</w:t>
      </w:r>
    </w:p>
    <w:p w:rsidR="004961E5" w:rsidRPr="00A50144" w:rsidRDefault="004961E5" w:rsidP="00A50144">
      <w:pPr>
        <w:shd w:val="clear" w:color="auto" w:fill="FFFFFF"/>
        <w:spacing w:line="360" w:lineRule="auto"/>
        <w:ind w:firstLine="567"/>
        <w:jc w:val="both"/>
        <w:rPr>
          <w:color w:val="333333"/>
          <w:sz w:val="28"/>
          <w:szCs w:val="28"/>
          <w:lang w:eastAsia="ru-RU"/>
        </w:rPr>
      </w:pPr>
    </w:p>
    <w:p w:rsidR="002727CD" w:rsidRPr="00A50144" w:rsidRDefault="002727CD" w:rsidP="00A50144">
      <w:pPr>
        <w:shd w:val="clear" w:color="auto" w:fill="FFFFFF"/>
        <w:spacing w:line="360" w:lineRule="auto"/>
        <w:ind w:firstLine="567"/>
        <w:jc w:val="both"/>
        <w:rPr>
          <w:color w:val="333333"/>
          <w:sz w:val="28"/>
          <w:szCs w:val="28"/>
          <w:lang w:eastAsia="ru-RU"/>
        </w:rPr>
      </w:pPr>
      <w:r w:rsidRPr="00A50144">
        <w:rPr>
          <w:color w:val="333333"/>
          <w:sz w:val="28"/>
          <w:szCs w:val="28"/>
          <w:lang w:eastAsia="ru-RU"/>
        </w:rPr>
        <w:t>7. У ЗАБ надають відомості про наявність затвердженого в установленому порядку Звіту з оцінки впливу на навколишнє природне середовище відповідно до </w:t>
      </w:r>
      <w:hyperlink r:id="rId8" w:tgtFrame="_blank" w:history="1">
        <w:r w:rsidRPr="00A50144">
          <w:rPr>
            <w:sz w:val="28"/>
            <w:szCs w:val="28"/>
            <w:lang w:eastAsia="ru-RU"/>
          </w:rPr>
          <w:t>Закону України</w:t>
        </w:r>
      </w:hyperlink>
      <w:r w:rsidRPr="00A50144">
        <w:rPr>
          <w:sz w:val="28"/>
          <w:szCs w:val="28"/>
          <w:lang w:eastAsia="ru-RU"/>
        </w:rPr>
        <w:t> </w:t>
      </w:r>
      <w:r w:rsidRPr="00A50144">
        <w:rPr>
          <w:color w:val="333333"/>
          <w:sz w:val="28"/>
          <w:szCs w:val="28"/>
          <w:lang w:eastAsia="ru-RU"/>
        </w:rPr>
        <w:t>«Про оцінку впливу на довкілля», який містить результати оцінки впливу на природне, соціальне та техногенне середовище під час провадження планованої діяльності.</w:t>
      </w:r>
    </w:p>
    <w:p w:rsidR="0096053E" w:rsidRPr="00A50144" w:rsidRDefault="0096053E" w:rsidP="00EC59AC">
      <w:pPr>
        <w:spacing w:line="360" w:lineRule="auto"/>
        <w:jc w:val="both"/>
        <w:rPr>
          <w:sz w:val="28"/>
          <w:szCs w:val="28"/>
          <w:lang w:eastAsia="ru-RU"/>
        </w:rPr>
      </w:pPr>
      <w:bookmarkStart w:id="21" w:name="n61"/>
      <w:bookmarkStart w:id="22" w:name="n62"/>
      <w:bookmarkEnd w:id="21"/>
      <w:bookmarkEnd w:id="22"/>
    </w:p>
    <w:p w:rsidR="004239AE" w:rsidRPr="00A50144" w:rsidRDefault="00463163" w:rsidP="00AE1041">
      <w:pPr>
        <w:spacing w:line="360" w:lineRule="auto"/>
        <w:ind w:left="709"/>
        <w:jc w:val="center"/>
        <w:rPr>
          <w:b/>
          <w:color w:val="000000"/>
          <w:sz w:val="28"/>
          <w:szCs w:val="28"/>
        </w:rPr>
      </w:pPr>
      <w:bookmarkStart w:id="23" w:name="n43"/>
      <w:bookmarkEnd w:id="23"/>
      <w:r w:rsidRPr="00A50144">
        <w:rPr>
          <w:b/>
          <w:color w:val="000000"/>
          <w:sz w:val="28"/>
          <w:szCs w:val="28"/>
        </w:rPr>
        <w:t>2. С</w:t>
      </w:r>
      <w:r w:rsidR="004239AE" w:rsidRPr="00A50144">
        <w:rPr>
          <w:b/>
          <w:color w:val="000000"/>
          <w:sz w:val="28"/>
          <w:szCs w:val="28"/>
        </w:rPr>
        <w:t>труктур</w:t>
      </w:r>
      <w:r w:rsidRPr="00A50144">
        <w:rPr>
          <w:b/>
          <w:color w:val="000000"/>
          <w:sz w:val="28"/>
          <w:szCs w:val="28"/>
        </w:rPr>
        <w:t>а</w:t>
      </w:r>
      <w:r w:rsidR="004239AE" w:rsidRPr="00A50144">
        <w:rPr>
          <w:b/>
          <w:color w:val="000000"/>
          <w:sz w:val="28"/>
          <w:szCs w:val="28"/>
        </w:rPr>
        <w:t xml:space="preserve"> </w:t>
      </w:r>
      <w:r w:rsidRPr="00A50144">
        <w:rPr>
          <w:b/>
          <w:color w:val="000000"/>
          <w:sz w:val="28"/>
          <w:szCs w:val="28"/>
        </w:rPr>
        <w:t>З</w:t>
      </w:r>
      <w:r w:rsidR="004239AE" w:rsidRPr="00A50144">
        <w:rPr>
          <w:b/>
          <w:color w:val="000000"/>
          <w:sz w:val="28"/>
          <w:szCs w:val="28"/>
        </w:rPr>
        <w:t>віту</w:t>
      </w:r>
    </w:p>
    <w:p w:rsidR="00A709FA" w:rsidRPr="00A50144" w:rsidRDefault="00310C7C" w:rsidP="00EC59AC">
      <w:pPr>
        <w:tabs>
          <w:tab w:val="left" w:pos="567"/>
        </w:tabs>
        <w:spacing w:line="360" w:lineRule="auto"/>
        <w:jc w:val="both"/>
        <w:rPr>
          <w:b/>
          <w:color w:val="000000"/>
          <w:sz w:val="28"/>
          <w:szCs w:val="28"/>
        </w:rPr>
      </w:pPr>
      <w:bookmarkStart w:id="24" w:name="n32"/>
      <w:bookmarkStart w:id="25" w:name="n33"/>
      <w:bookmarkEnd w:id="24"/>
      <w:bookmarkEnd w:id="25"/>
      <w:r w:rsidRPr="00A50144">
        <w:rPr>
          <w:b/>
          <w:color w:val="000000"/>
          <w:sz w:val="28"/>
          <w:szCs w:val="28"/>
        </w:rPr>
        <w:tab/>
      </w:r>
    </w:p>
    <w:p w:rsidR="00350B29" w:rsidRPr="00A50144" w:rsidRDefault="00350B29" w:rsidP="00A5014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>1. ЗАБ</w:t>
      </w:r>
      <w:r w:rsidR="009E50FF" w:rsidRPr="00A50144">
        <w:rPr>
          <w:sz w:val="28"/>
          <w:szCs w:val="28"/>
          <w:lang w:eastAsia="ru-RU"/>
        </w:rPr>
        <w:t xml:space="preserve"> </w:t>
      </w:r>
      <w:r w:rsidRPr="00A50144">
        <w:rPr>
          <w:sz w:val="28"/>
          <w:szCs w:val="28"/>
          <w:lang w:eastAsia="ru-RU"/>
        </w:rPr>
        <w:t>містить такі розділи:</w:t>
      </w:r>
    </w:p>
    <w:p w:rsidR="00F14EB1" w:rsidRPr="00A50144" w:rsidRDefault="00644C9B" w:rsidP="00A5014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A50144">
        <w:rPr>
          <w:sz w:val="28"/>
          <w:szCs w:val="28"/>
        </w:rPr>
        <w:t>вступ</w:t>
      </w:r>
      <w:r w:rsidR="00F14EB1" w:rsidRPr="00A50144">
        <w:rPr>
          <w:sz w:val="28"/>
          <w:szCs w:val="28"/>
        </w:rPr>
        <w:t>;</w:t>
      </w:r>
    </w:p>
    <w:p w:rsidR="00F14EB1" w:rsidRPr="00A50144" w:rsidRDefault="00AE1041" w:rsidP="00A5014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A50144">
        <w:rPr>
          <w:sz w:val="28"/>
          <w:szCs w:val="28"/>
        </w:rPr>
        <w:t xml:space="preserve">оцінка, </w:t>
      </w:r>
      <w:r w:rsidR="00F14EB1" w:rsidRPr="00A50144">
        <w:rPr>
          <w:sz w:val="28"/>
          <w:szCs w:val="28"/>
        </w:rPr>
        <w:t>опис</w:t>
      </w:r>
      <w:r w:rsidRPr="00A50144">
        <w:rPr>
          <w:sz w:val="28"/>
          <w:szCs w:val="28"/>
        </w:rPr>
        <w:t xml:space="preserve">, </w:t>
      </w:r>
      <w:r w:rsidR="00F14EB1" w:rsidRPr="00A50144">
        <w:rPr>
          <w:sz w:val="28"/>
          <w:szCs w:val="28"/>
        </w:rPr>
        <w:t xml:space="preserve">характеристика </w:t>
      </w:r>
      <w:r w:rsidRPr="00A50144">
        <w:rPr>
          <w:sz w:val="28"/>
          <w:szCs w:val="28"/>
        </w:rPr>
        <w:t xml:space="preserve">та </w:t>
      </w:r>
      <w:r w:rsidR="00F14EB1" w:rsidRPr="00A50144">
        <w:rPr>
          <w:sz w:val="28"/>
          <w:szCs w:val="28"/>
        </w:rPr>
        <w:t>місц</w:t>
      </w:r>
      <w:r w:rsidRPr="00A50144">
        <w:rPr>
          <w:sz w:val="28"/>
          <w:szCs w:val="28"/>
        </w:rPr>
        <w:t>е</w:t>
      </w:r>
      <w:r w:rsidR="00F14EB1" w:rsidRPr="00A50144">
        <w:rPr>
          <w:sz w:val="28"/>
          <w:szCs w:val="28"/>
        </w:rPr>
        <w:t xml:space="preserve"> розташування </w:t>
      </w:r>
      <w:r w:rsidR="00FF02AA" w:rsidRPr="00A50144">
        <w:rPr>
          <w:sz w:val="28"/>
          <w:szCs w:val="28"/>
        </w:rPr>
        <w:t>уранового об’єкта</w:t>
      </w:r>
      <w:r w:rsidR="00F14EB1" w:rsidRPr="00A50144">
        <w:rPr>
          <w:sz w:val="28"/>
          <w:szCs w:val="28"/>
        </w:rPr>
        <w:t xml:space="preserve"> із зазначенням технологічних </w:t>
      </w:r>
      <w:r w:rsidR="00C76F09" w:rsidRPr="00A50144">
        <w:rPr>
          <w:sz w:val="28"/>
          <w:szCs w:val="28"/>
        </w:rPr>
        <w:t>процесів</w:t>
      </w:r>
      <w:r w:rsidR="00F14EB1" w:rsidRPr="00A50144">
        <w:rPr>
          <w:sz w:val="28"/>
          <w:szCs w:val="28"/>
        </w:rPr>
        <w:t>;</w:t>
      </w:r>
    </w:p>
    <w:p w:rsidR="00F14EB1" w:rsidRPr="00A50144" w:rsidRDefault="00F14EB1" w:rsidP="00A5014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A50144">
        <w:rPr>
          <w:sz w:val="28"/>
          <w:szCs w:val="28"/>
        </w:rPr>
        <w:t>організаційно-технічні заходи із забезпечення радіаційної безпеки;</w:t>
      </w:r>
    </w:p>
    <w:p w:rsidR="005D1D9A" w:rsidRPr="00A50144" w:rsidRDefault="005D1D9A" w:rsidP="00A5014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A50144">
        <w:rPr>
          <w:sz w:val="28"/>
          <w:szCs w:val="28"/>
        </w:rPr>
        <w:t>радіаційний захист;</w:t>
      </w:r>
    </w:p>
    <w:p w:rsidR="009B5A1D" w:rsidRPr="00A50144" w:rsidRDefault="009B5A1D" w:rsidP="00A5014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A50144">
        <w:rPr>
          <w:sz w:val="28"/>
          <w:szCs w:val="28"/>
        </w:rPr>
        <w:t>радіаційний контроль</w:t>
      </w:r>
      <w:r w:rsidR="005D1D9A" w:rsidRPr="00A50144">
        <w:rPr>
          <w:sz w:val="28"/>
          <w:szCs w:val="28"/>
        </w:rPr>
        <w:t xml:space="preserve"> та моніторинг</w:t>
      </w:r>
      <w:r w:rsidRPr="00A50144">
        <w:rPr>
          <w:sz w:val="28"/>
          <w:szCs w:val="28"/>
        </w:rPr>
        <w:t>;</w:t>
      </w:r>
    </w:p>
    <w:p w:rsidR="000D7791" w:rsidRPr="00A50144" w:rsidRDefault="000D7791" w:rsidP="00A50144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50144">
        <w:rPr>
          <w:color w:val="000000"/>
          <w:sz w:val="28"/>
          <w:szCs w:val="28"/>
        </w:rPr>
        <w:t>організація та забезпечення фізичного захисту</w:t>
      </w:r>
      <w:r w:rsidR="0008642E" w:rsidRPr="00A50144">
        <w:rPr>
          <w:color w:val="000000"/>
          <w:sz w:val="28"/>
          <w:szCs w:val="28"/>
        </w:rPr>
        <w:t xml:space="preserve"> </w:t>
      </w:r>
      <w:r w:rsidR="00FF02AA" w:rsidRPr="00A50144">
        <w:rPr>
          <w:color w:val="000000"/>
          <w:sz w:val="28"/>
          <w:szCs w:val="28"/>
        </w:rPr>
        <w:t>уранового об’єкта</w:t>
      </w:r>
      <w:r w:rsidRPr="00A50144">
        <w:rPr>
          <w:color w:val="000000"/>
          <w:sz w:val="28"/>
          <w:szCs w:val="28"/>
        </w:rPr>
        <w:t>;</w:t>
      </w:r>
    </w:p>
    <w:p w:rsidR="005D1D9A" w:rsidRPr="00A50144" w:rsidRDefault="005D1D9A" w:rsidP="00A50144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50144">
        <w:rPr>
          <w:color w:val="000000"/>
          <w:sz w:val="28"/>
          <w:szCs w:val="28"/>
        </w:rPr>
        <w:t>запобігання аварійним ситуаціям та аваріям</w:t>
      </w:r>
      <w:r w:rsidR="00500F76" w:rsidRPr="00A50144">
        <w:rPr>
          <w:color w:val="000000"/>
          <w:sz w:val="28"/>
          <w:szCs w:val="28"/>
        </w:rPr>
        <w:t xml:space="preserve">, </w:t>
      </w:r>
      <w:r w:rsidR="00F04ED1" w:rsidRPr="00A50144">
        <w:rPr>
          <w:color w:val="000000"/>
          <w:sz w:val="28"/>
          <w:szCs w:val="28"/>
        </w:rPr>
        <w:t>аварійна</w:t>
      </w:r>
      <w:r w:rsidRPr="00A50144">
        <w:rPr>
          <w:color w:val="000000"/>
          <w:sz w:val="28"/>
          <w:szCs w:val="28"/>
        </w:rPr>
        <w:t xml:space="preserve"> готовність;</w:t>
      </w:r>
    </w:p>
    <w:p w:rsidR="00FF42FB" w:rsidRPr="00A50144" w:rsidRDefault="00FF42FB" w:rsidP="00A50144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50144">
        <w:rPr>
          <w:color w:val="000000"/>
          <w:sz w:val="28"/>
          <w:szCs w:val="28"/>
        </w:rPr>
        <w:t xml:space="preserve">організація та забезпечення протипожежного захисту уранового об’єкта; </w:t>
      </w:r>
    </w:p>
    <w:p w:rsidR="004D59A1" w:rsidRPr="00A50144" w:rsidRDefault="00FF5C4B" w:rsidP="00A50144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50144">
        <w:rPr>
          <w:color w:val="000000"/>
          <w:sz w:val="28"/>
          <w:szCs w:val="28"/>
        </w:rPr>
        <w:t xml:space="preserve">система управління </w:t>
      </w:r>
      <w:r w:rsidR="006D1F40" w:rsidRPr="00A50144">
        <w:rPr>
          <w:color w:val="000000"/>
          <w:sz w:val="28"/>
          <w:szCs w:val="28"/>
        </w:rPr>
        <w:t>діяльністю</w:t>
      </w:r>
      <w:r w:rsidR="007A0525" w:rsidRPr="00A50144">
        <w:rPr>
          <w:color w:val="000000"/>
          <w:sz w:val="28"/>
          <w:szCs w:val="28"/>
        </w:rPr>
        <w:t>;</w:t>
      </w:r>
    </w:p>
    <w:p w:rsidR="00FF5C4B" w:rsidRPr="00A50144" w:rsidRDefault="00FF5C4B" w:rsidP="00A50144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50144">
        <w:rPr>
          <w:color w:val="000000"/>
          <w:sz w:val="28"/>
          <w:szCs w:val="28"/>
        </w:rPr>
        <w:t>висновки</w:t>
      </w:r>
      <w:r w:rsidR="007A0525" w:rsidRPr="00A50144">
        <w:rPr>
          <w:color w:val="000000"/>
          <w:sz w:val="28"/>
          <w:szCs w:val="28"/>
        </w:rPr>
        <w:t>.</w:t>
      </w:r>
    </w:p>
    <w:p w:rsidR="00350B29" w:rsidRPr="00A50144" w:rsidRDefault="00350B29" w:rsidP="00A5014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bookmarkStart w:id="26" w:name="n66"/>
      <w:bookmarkStart w:id="27" w:name="n67"/>
      <w:bookmarkStart w:id="28" w:name="n68"/>
      <w:bookmarkStart w:id="29" w:name="n69"/>
      <w:bookmarkStart w:id="30" w:name="n70"/>
      <w:bookmarkStart w:id="31" w:name="n71"/>
      <w:bookmarkStart w:id="32" w:name="n72"/>
      <w:bookmarkStart w:id="33" w:name="n73"/>
      <w:bookmarkStart w:id="34" w:name="n74"/>
      <w:bookmarkStart w:id="35" w:name="n75"/>
      <w:bookmarkStart w:id="36" w:name="n76"/>
      <w:bookmarkStart w:id="37" w:name="n77"/>
      <w:bookmarkStart w:id="38" w:name="n78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A50144">
        <w:rPr>
          <w:sz w:val="28"/>
          <w:szCs w:val="28"/>
          <w:lang w:eastAsia="ru-RU"/>
        </w:rPr>
        <w:t xml:space="preserve">Вимоги до змісту розділів ЗАБ визначені у </w:t>
      </w:r>
      <w:hyperlink r:id="rId9" w:anchor="n83" w:history="1">
        <w:r w:rsidRPr="00A50144">
          <w:rPr>
            <w:sz w:val="28"/>
            <w:szCs w:val="28"/>
            <w:lang w:eastAsia="ru-RU"/>
          </w:rPr>
          <w:t>додатку</w:t>
        </w:r>
      </w:hyperlink>
      <w:r w:rsidRPr="00A50144">
        <w:rPr>
          <w:sz w:val="28"/>
          <w:szCs w:val="28"/>
          <w:lang w:eastAsia="ru-RU"/>
        </w:rPr>
        <w:t xml:space="preserve"> до цих Вимог.</w:t>
      </w:r>
      <w:bookmarkStart w:id="39" w:name="n79"/>
      <w:bookmarkEnd w:id="39"/>
      <w:r w:rsidR="009B0D71" w:rsidRPr="00A50144">
        <w:rPr>
          <w:sz w:val="28"/>
          <w:szCs w:val="28"/>
          <w:lang w:eastAsia="ru-RU"/>
        </w:rPr>
        <w:t xml:space="preserve"> </w:t>
      </w:r>
      <w:r w:rsidRPr="00A50144">
        <w:rPr>
          <w:sz w:val="28"/>
          <w:szCs w:val="28"/>
          <w:lang w:eastAsia="ru-RU"/>
        </w:rPr>
        <w:t xml:space="preserve">Суб’єкт </w:t>
      </w:r>
      <w:r w:rsidR="00FB5D20" w:rsidRPr="00A50144">
        <w:rPr>
          <w:sz w:val="28"/>
          <w:szCs w:val="28"/>
          <w:lang w:eastAsia="ru-RU"/>
        </w:rPr>
        <w:t>діяльності</w:t>
      </w:r>
      <w:r w:rsidRPr="00A50144">
        <w:rPr>
          <w:sz w:val="28"/>
          <w:szCs w:val="28"/>
          <w:lang w:eastAsia="ru-RU"/>
        </w:rPr>
        <w:t>, у разі потреби, може доповнювати ЗАБ додатковими розділами</w:t>
      </w:r>
      <w:r w:rsidR="000E0A3B" w:rsidRPr="00A50144">
        <w:rPr>
          <w:sz w:val="28"/>
          <w:szCs w:val="28"/>
          <w:lang w:eastAsia="ru-RU"/>
        </w:rPr>
        <w:t xml:space="preserve"> та матеріалами, зміст яких доповнює обґрунтування ЯРБ.</w:t>
      </w:r>
    </w:p>
    <w:p w:rsidR="00946452" w:rsidRPr="00A50144" w:rsidRDefault="00946452" w:rsidP="00A5014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:rsidR="004961E5" w:rsidRPr="00A50144" w:rsidRDefault="00FB5D20" w:rsidP="00A50144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50144">
        <w:rPr>
          <w:sz w:val="28"/>
          <w:szCs w:val="28"/>
        </w:rPr>
        <w:t>2. Якщо у З</w:t>
      </w:r>
      <w:r w:rsidR="007A0525" w:rsidRPr="00A50144">
        <w:rPr>
          <w:sz w:val="28"/>
          <w:szCs w:val="28"/>
        </w:rPr>
        <w:t>АБ</w:t>
      </w:r>
      <w:r w:rsidRPr="00A50144">
        <w:rPr>
          <w:sz w:val="28"/>
          <w:szCs w:val="28"/>
        </w:rPr>
        <w:t xml:space="preserve"> відсутня інформація, яку необхідно надавати відповідно до</w:t>
      </w:r>
      <w:r w:rsidRPr="00A50144">
        <w:rPr>
          <w:color w:val="000000"/>
          <w:sz w:val="28"/>
          <w:szCs w:val="28"/>
        </w:rPr>
        <w:t xml:space="preserve"> </w:t>
      </w:r>
      <w:r w:rsidR="007A0525" w:rsidRPr="00A50144">
        <w:rPr>
          <w:color w:val="000000"/>
          <w:sz w:val="28"/>
          <w:szCs w:val="28"/>
        </w:rPr>
        <w:t>цих Вимог, суб’єкт діяльності у відповідному розділі або пункті ЗАБ надає роз’яснення щодо її відсутності.</w:t>
      </w:r>
    </w:p>
    <w:p w:rsidR="001906E9" w:rsidRPr="00A50144" w:rsidRDefault="001906E9" w:rsidP="00A50144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21157" w:rsidRPr="00A50144" w:rsidRDefault="00FB5D20" w:rsidP="00A50144">
      <w:pPr>
        <w:tabs>
          <w:tab w:val="left" w:pos="851"/>
        </w:tabs>
        <w:spacing w:line="360" w:lineRule="auto"/>
        <w:ind w:firstLine="567"/>
        <w:jc w:val="both"/>
        <w:rPr>
          <w:rStyle w:val="rvts0"/>
          <w:sz w:val="28"/>
          <w:szCs w:val="28"/>
        </w:rPr>
      </w:pPr>
      <w:r w:rsidRPr="00A50144">
        <w:rPr>
          <w:rStyle w:val="rvts0"/>
          <w:sz w:val="28"/>
          <w:szCs w:val="28"/>
        </w:rPr>
        <w:t>3</w:t>
      </w:r>
      <w:r w:rsidR="00350B29" w:rsidRPr="00A50144">
        <w:rPr>
          <w:rStyle w:val="rvts0"/>
          <w:sz w:val="28"/>
          <w:szCs w:val="28"/>
        </w:rPr>
        <w:t xml:space="preserve">. ЗАБ може містити додатки, </w:t>
      </w:r>
      <w:r w:rsidR="00C21157" w:rsidRPr="00A50144">
        <w:rPr>
          <w:rStyle w:val="rvts0"/>
          <w:sz w:val="28"/>
          <w:szCs w:val="28"/>
        </w:rPr>
        <w:t>які доповнюють та підтверджують інформацію</w:t>
      </w:r>
      <w:r w:rsidR="00255B31" w:rsidRPr="00A50144">
        <w:rPr>
          <w:rStyle w:val="rvts0"/>
          <w:sz w:val="28"/>
          <w:szCs w:val="28"/>
        </w:rPr>
        <w:t>,</w:t>
      </w:r>
      <w:r w:rsidR="00C21157" w:rsidRPr="00A50144">
        <w:rPr>
          <w:rStyle w:val="rvts0"/>
          <w:sz w:val="28"/>
          <w:szCs w:val="28"/>
        </w:rPr>
        <w:t xml:space="preserve"> викладену у ЗАБ (вихідні дані, методики, розрахунки, проєктні </w:t>
      </w:r>
      <w:r w:rsidR="00C21157" w:rsidRPr="00A50144">
        <w:rPr>
          <w:rStyle w:val="rvts0"/>
          <w:sz w:val="28"/>
          <w:szCs w:val="28"/>
        </w:rPr>
        <w:lastRenderedPageBreak/>
        <w:t>рішення, креслення, інструкції, положення, накази, документи дозвільного характеру, тощо)</w:t>
      </w:r>
      <w:r w:rsidR="00255B31" w:rsidRPr="00A50144">
        <w:rPr>
          <w:rStyle w:val="rvts0"/>
          <w:sz w:val="28"/>
          <w:szCs w:val="28"/>
        </w:rPr>
        <w:t>,</w:t>
      </w:r>
      <w:r w:rsidR="00C21157" w:rsidRPr="00A50144">
        <w:rPr>
          <w:rStyle w:val="rvts0"/>
          <w:sz w:val="28"/>
          <w:szCs w:val="28"/>
        </w:rPr>
        <w:t xml:space="preserve"> ілюструють, пояснюють і конкретизують оцінку </w:t>
      </w:r>
      <w:r w:rsidR="0044014B" w:rsidRPr="00A50144">
        <w:rPr>
          <w:rStyle w:val="rvts0"/>
          <w:sz w:val="28"/>
          <w:szCs w:val="28"/>
        </w:rPr>
        <w:t xml:space="preserve">радіаційної </w:t>
      </w:r>
      <w:r w:rsidR="00C21157" w:rsidRPr="00A50144">
        <w:rPr>
          <w:rStyle w:val="rvts0"/>
          <w:sz w:val="28"/>
          <w:szCs w:val="28"/>
        </w:rPr>
        <w:t xml:space="preserve">безпеки </w:t>
      </w:r>
      <w:r w:rsidR="004279C7" w:rsidRPr="00A50144">
        <w:rPr>
          <w:rStyle w:val="rvts0"/>
          <w:sz w:val="28"/>
          <w:szCs w:val="28"/>
        </w:rPr>
        <w:t>при провадженні діяльності з видобування, переробки уранових руд.</w:t>
      </w:r>
    </w:p>
    <w:p w:rsidR="00C21157" w:rsidRPr="00A50144" w:rsidRDefault="00C21157" w:rsidP="00EC59AC">
      <w:pPr>
        <w:tabs>
          <w:tab w:val="left" w:pos="142"/>
        </w:tabs>
        <w:spacing w:line="360" w:lineRule="auto"/>
        <w:jc w:val="both"/>
        <w:rPr>
          <w:rStyle w:val="rvts0"/>
          <w:sz w:val="28"/>
          <w:szCs w:val="28"/>
        </w:rPr>
      </w:pPr>
    </w:p>
    <w:p w:rsidR="0088238E" w:rsidRPr="00A50144" w:rsidRDefault="0088238E" w:rsidP="005D1D9A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  <w:lang w:eastAsia="ru-RU"/>
        </w:rPr>
      </w:pPr>
      <w:r w:rsidRPr="00A50144">
        <w:rPr>
          <w:b/>
          <w:sz w:val="28"/>
          <w:szCs w:val="28"/>
          <w:lang w:eastAsia="ru-RU"/>
        </w:rPr>
        <w:t>3. Вимоги до оформлення звіту</w:t>
      </w:r>
    </w:p>
    <w:p w:rsidR="003F52A1" w:rsidRPr="00A50144" w:rsidRDefault="003F52A1" w:rsidP="00EC59AC">
      <w:pPr>
        <w:tabs>
          <w:tab w:val="left" w:pos="567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:rsidR="003F52A1" w:rsidRPr="00A50144" w:rsidRDefault="0088238E" w:rsidP="00A5014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>1. З</w:t>
      </w:r>
      <w:r w:rsidR="009404BF" w:rsidRPr="00A50144">
        <w:rPr>
          <w:sz w:val="28"/>
          <w:szCs w:val="28"/>
          <w:lang w:eastAsia="ru-RU"/>
        </w:rPr>
        <w:t>АБ</w:t>
      </w:r>
      <w:r w:rsidRPr="00A50144">
        <w:rPr>
          <w:sz w:val="28"/>
          <w:szCs w:val="28"/>
          <w:lang w:eastAsia="ru-RU"/>
        </w:rPr>
        <w:t xml:space="preserve"> складає та підписує визначена суб’єктом діяльності </w:t>
      </w:r>
      <w:r w:rsidR="00C21157" w:rsidRPr="00A50144">
        <w:rPr>
          <w:sz w:val="28"/>
          <w:szCs w:val="28"/>
          <w:lang w:eastAsia="ru-RU"/>
        </w:rPr>
        <w:t xml:space="preserve">відповідальна </w:t>
      </w:r>
      <w:r w:rsidRPr="00A50144">
        <w:rPr>
          <w:sz w:val="28"/>
          <w:szCs w:val="28"/>
          <w:lang w:eastAsia="ru-RU"/>
        </w:rPr>
        <w:t xml:space="preserve">особа. Затверджує </w:t>
      </w:r>
      <w:r w:rsidR="009404BF" w:rsidRPr="00A50144">
        <w:rPr>
          <w:sz w:val="28"/>
          <w:szCs w:val="28"/>
          <w:lang w:eastAsia="ru-RU"/>
        </w:rPr>
        <w:t>ЗАБ</w:t>
      </w:r>
      <w:r w:rsidRPr="00A50144">
        <w:rPr>
          <w:sz w:val="28"/>
          <w:szCs w:val="28"/>
          <w:lang w:eastAsia="ru-RU"/>
        </w:rPr>
        <w:t xml:space="preserve"> керівник суб’єкта діяльності</w:t>
      </w:r>
      <w:r w:rsidR="00C21157" w:rsidRPr="00A50144">
        <w:rPr>
          <w:sz w:val="28"/>
          <w:szCs w:val="28"/>
          <w:lang w:eastAsia="ru-RU"/>
        </w:rPr>
        <w:t xml:space="preserve">, </w:t>
      </w:r>
      <w:r w:rsidR="00B00A05" w:rsidRPr="00A50144">
        <w:rPr>
          <w:sz w:val="28"/>
          <w:szCs w:val="28"/>
          <w:lang w:eastAsia="ru-RU"/>
        </w:rPr>
        <w:t>і</w:t>
      </w:r>
      <w:r w:rsidR="00C21157" w:rsidRPr="00A50144">
        <w:rPr>
          <w:sz w:val="28"/>
          <w:szCs w:val="28"/>
          <w:lang w:eastAsia="ru-RU"/>
        </w:rPr>
        <w:t>з зазначенням дати затвердження.</w:t>
      </w:r>
    </w:p>
    <w:p w:rsidR="004961E5" w:rsidRPr="00A50144" w:rsidRDefault="004961E5" w:rsidP="00A5014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:rsidR="0088238E" w:rsidRPr="00A50144" w:rsidRDefault="0088238E" w:rsidP="00A50144">
      <w:pPr>
        <w:tabs>
          <w:tab w:val="left" w:pos="567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50144">
        <w:rPr>
          <w:sz w:val="28"/>
          <w:szCs w:val="28"/>
          <w:lang w:eastAsia="ru-RU"/>
        </w:rPr>
        <w:t xml:space="preserve">2. </w:t>
      </w:r>
      <w:r w:rsidR="00C904E0" w:rsidRPr="00A50144">
        <w:rPr>
          <w:sz w:val="28"/>
          <w:szCs w:val="28"/>
          <w:lang w:eastAsia="ru-RU"/>
        </w:rPr>
        <w:t xml:space="preserve">При </w:t>
      </w:r>
      <w:r w:rsidR="00C904E0" w:rsidRPr="00A50144">
        <w:rPr>
          <w:color w:val="000000"/>
          <w:sz w:val="28"/>
          <w:szCs w:val="28"/>
        </w:rPr>
        <w:t>оформленні З</w:t>
      </w:r>
      <w:r w:rsidR="009404BF" w:rsidRPr="00A50144">
        <w:rPr>
          <w:color w:val="000000"/>
          <w:sz w:val="28"/>
          <w:szCs w:val="28"/>
        </w:rPr>
        <w:t>АБ</w:t>
      </w:r>
      <w:r w:rsidR="00C904E0" w:rsidRPr="00A50144">
        <w:rPr>
          <w:color w:val="000000"/>
          <w:sz w:val="28"/>
          <w:szCs w:val="28"/>
        </w:rPr>
        <w:t xml:space="preserve"> використовуються такі засоби відображення інформації, як креслення, таблиці, схеми тощо.</w:t>
      </w:r>
    </w:p>
    <w:p w:rsidR="004961E5" w:rsidRPr="00A50144" w:rsidRDefault="004961E5" w:rsidP="00A50144">
      <w:pPr>
        <w:tabs>
          <w:tab w:val="left" w:pos="567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904E0" w:rsidRPr="00A50144" w:rsidRDefault="00946452" w:rsidP="00A5014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50144">
        <w:rPr>
          <w:sz w:val="28"/>
          <w:szCs w:val="28"/>
        </w:rPr>
        <w:t>3</w:t>
      </w:r>
      <w:r w:rsidR="00C904E0" w:rsidRPr="00A50144">
        <w:rPr>
          <w:sz w:val="28"/>
          <w:szCs w:val="28"/>
        </w:rPr>
        <w:t xml:space="preserve">. </w:t>
      </w:r>
      <w:r w:rsidR="00C904E0" w:rsidRPr="00A50144">
        <w:rPr>
          <w:color w:val="000000"/>
          <w:sz w:val="28"/>
          <w:szCs w:val="28"/>
        </w:rPr>
        <w:t xml:space="preserve">Текст </w:t>
      </w:r>
      <w:r w:rsidR="00C904E0" w:rsidRPr="00A50144">
        <w:rPr>
          <w:sz w:val="28"/>
          <w:szCs w:val="28"/>
        </w:rPr>
        <w:t>З</w:t>
      </w:r>
      <w:r w:rsidR="009404BF" w:rsidRPr="00A50144">
        <w:rPr>
          <w:sz w:val="28"/>
          <w:szCs w:val="28"/>
        </w:rPr>
        <w:t>АБ</w:t>
      </w:r>
      <w:r w:rsidR="00C904E0" w:rsidRPr="00A50144">
        <w:rPr>
          <w:sz w:val="28"/>
          <w:szCs w:val="28"/>
        </w:rPr>
        <w:t xml:space="preserve"> має бути точним, логічним, послідовним і достатнім для обґрунтування висновку щодо належного стану радіаційної безпеки </w:t>
      </w:r>
      <w:r w:rsidR="00F74D2E" w:rsidRPr="00A50144">
        <w:rPr>
          <w:sz w:val="28"/>
          <w:szCs w:val="28"/>
        </w:rPr>
        <w:t>при</w:t>
      </w:r>
      <w:r w:rsidR="00FB020C" w:rsidRPr="00A50144">
        <w:rPr>
          <w:sz w:val="28"/>
          <w:szCs w:val="28"/>
        </w:rPr>
        <w:t xml:space="preserve"> </w:t>
      </w:r>
      <w:r w:rsidR="00C904E0" w:rsidRPr="00A50144">
        <w:rPr>
          <w:sz w:val="28"/>
          <w:szCs w:val="28"/>
        </w:rPr>
        <w:t>провадженн</w:t>
      </w:r>
      <w:r w:rsidR="00F74D2E" w:rsidRPr="00A50144">
        <w:rPr>
          <w:sz w:val="28"/>
          <w:szCs w:val="28"/>
        </w:rPr>
        <w:t>і</w:t>
      </w:r>
      <w:r w:rsidR="00C904E0" w:rsidRPr="00A50144">
        <w:rPr>
          <w:sz w:val="28"/>
          <w:szCs w:val="28"/>
        </w:rPr>
        <w:t xml:space="preserve"> діяльності з видобування, переробки уранових руд</w:t>
      </w:r>
      <w:r w:rsidR="00603D6D" w:rsidRPr="00A50144">
        <w:rPr>
          <w:sz w:val="28"/>
          <w:szCs w:val="28"/>
        </w:rPr>
        <w:t>.</w:t>
      </w:r>
    </w:p>
    <w:p w:rsidR="0073213E" w:rsidRPr="00A50144" w:rsidRDefault="0073213E" w:rsidP="00EC59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73213E" w:rsidRPr="00A50144" w:rsidRDefault="0073213E" w:rsidP="00EC59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73213E" w:rsidRPr="00A50144" w:rsidTr="00910F8B">
        <w:tc>
          <w:tcPr>
            <w:tcW w:w="4815" w:type="dxa"/>
          </w:tcPr>
          <w:p w:rsidR="0073213E" w:rsidRPr="00A50144" w:rsidRDefault="00910F8B" w:rsidP="00910F8B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A50144">
              <w:rPr>
                <w:b/>
                <w:sz w:val="28"/>
                <w:szCs w:val="28"/>
              </w:rPr>
              <w:t>Заступник д</w:t>
            </w:r>
            <w:r w:rsidR="0073213E" w:rsidRPr="00A50144">
              <w:rPr>
                <w:b/>
                <w:sz w:val="28"/>
                <w:szCs w:val="28"/>
              </w:rPr>
              <w:t>иректор</w:t>
            </w:r>
            <w:r w:rsidRPr="00A50144">
              <w:rPr>
                <w:b/>
                <w:sz w:val="28"/>
                <w:szCs w:val="28"/>
              </w:rPr>
              <w:t>а</w:t>
            </w:r>
            <w:r w:rsidR="0073213E" w:rsidRPr="00A50144">
              <w:rPr>
                <w:b/>
                <w:sz w:val="28"/>
                <w:szCs w:val="28"/>
              </w:rPr>
              <w:t xml:space="preserve"> Департаменту з безпеки радіаційних технологій та поводження з РАВ – </w:t>
            </w:r>
            <w:r w:rsidRPr="00A50144">
              <w:rPr>
                <w:b/>
                <w:sz w:val="28"/>
                <w:szCs w:val="28"/>
              </w:rPr>
              <w:t xml:space="preserve">начальник відділу безпеки ДІВ - </w:t>
            </w:r>
            <w:r w:rsidR="0073213E" w:rsidRPr="00A50144">
              <w:rPr>
                <w:b/>
                <w:sz w:val="28"/>
                <w:szCs w:val="28"/>
              </w:rPr>
              <w:t>державн</w:t>
            </w:r>
            <w:r w:rsidRPr="00A50144">
              <w:rPr>
                <w:b/>
                <w:sz w:val="28"/>
                <w:szCs w:val="28"/>
              </w:rPr>
              <w:t>ий</w:t>
            </w:r>
            <w:r w:rsidR="0073213E" w:rsidRPr="00A50144">
              <w:rPr>
                <w:b/>
                <w:sz w:val="28"/>
                <w:szCs w:val="28"/>
              </w:rPr>
              <w:t xml:space="preserve"> інспектор</w:t>
            </w:r>
          </w:p>
        </w:tc>
        <w:tc>
          <w:tcPr>
            <w:tcW w:w="4812" w:type="dxa"/>
          </w:tcPr>
          <w:p w:rsidR="0073213E" w:rsidRPr="00A50144" w:rsidRDefault="0073213E" w:rsidP="0073213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</w:p>
          <w:p w:rsidR="0073213E" w:rsidRPr="00A50144" w:rsidRDefault="0073213E" w:rsidP="0073213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</w:p>
          <w:p w:rsidR="0073213E" w:rsidRPr="00A50144" w:rsidRDefault="0073213E" w:rsidP="0073213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</w:p>
          <w:p w:rsidR="0073213E" w:rsidRPr="00A50144" w:rsidRDefault="0073213E" w:rsidP="0073213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</w:p>
          <w:p w:rsidR="00910F8B" w:rsidRPr="00A50144" w:rsidRDefault="00910F8B" w:rsidP="0073213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A50144">
              <w:rPr>
                <w:b/>
                <w:sz w:val="28"/>
                <w:szCs w:val="28"/>
              </w:rPr>
              <w:t xml:space="preserve">                Антоніна МИШКОВСЬКА</w:t>
            </w:r>
          </w:p>
          <w:p w:rsidR="0073213E" w:rsidRPr="00A50144" w:rsidRDefault="0073213E" w:rsidP="0073213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73213E" w:rsidRPr="00A50144" w:rsidRDefault="0073213E" w:rsidP="00EC59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4279C7" w:rsidRPr="00A50144" w:rsidRDefault="004279C7" w:rsidP="00EC59A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A50144" w:rsidRPr="00A50144" w:rsidRDefault="00A50144">
      <w:pPr>
        <w:rPr>
          <w:sz w:val="28"/>
          <w:szCs w:val="28"/>
          <w:lang w:eastAsia="ru-RU"/>
        </w:rPr>
      </w:pPr>
      <w:bookmarkStart w:id="40" w:name="n83"/>
      <w:bookmarkStart w:id="41" w:name="_GoBack"/>
      <w:bookmarkEnd w:id="40"/>
      <w:bookmarkEnd w:id="41"/>
    </w:p>
    <w:sectPr w:rsidR="00A50144" w:rsidRPr="00A50144" w:rsidSect="00A50144">
      <w:headerReference w:type="even" r:id="rId10"/>
      <w:headerReference w:type="default" r:id="rId11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06F" w:rsidRDefault="00A6106F" w:rsidP="004A5B13">
      <w:r>
        <w:separator/>
      </w:r>
    </w:p>
  </w:endnote>
  <w:endnote w:type="continuationSeparator" w:id="0">
    <w:p w:rsidR="00A6106F" w:rsidRDefault="00A6106F" w:rsidP="004A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06F" w:rsidRDefault="00A6106F" w:rsidP="004A5B13">
      <w:r>
        <w:separator/>
      </w:r>
    </w:p>
  </w:footnote>
  <w:footnote w:type="continuationSeparator" w:id="0">
    <w:p w:rsidR="00A6106F" w:rsidRDefault="00A6106F" w:rsidP="004A5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38E" w:rsidRDefault="0088238E" w:rsidP="005C699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238E" w:rsidRDefault="008823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38E" w:rsidRDefault="0088238E" w:rsidP="005C699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4BCD">
      <w:rPr>
        <w:rStyle w:val="a8"/>
        <w:noProof/>
      </w:rPr>
      <w:t>6</w:t>
    </w:r>
    <w:r>
      <w:rPr>
        <w:rStyle w:val="a8"/>
      </w:rPr>
      <w:fldChar w:fldCharType="end"/>
    </w:r>
  </w:p>
  <w:p w:rsidR="0088238E" w:rsidRDefault="0088238E">
    <w:pPr>
      <w:pStyle w:val="a4"/>
      <w:jc w:val="center"/>
    </w:pPr>
  </w:p>
  <w:p w:rsidR="0088238E" w:rsidRDefault="008823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D01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C4285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88C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36EC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388B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146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4489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B01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624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62058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75E87"/>
    <w:multiLevelType w:val="hybridMultilevel"/>
    <w:tmpl w:val="909E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540D7"/>
    <w:multiLevelType w:val="hybridMultilevel"/>
    <w:tmpl w:val="9236C8FE"/>
    <w:lvl w:ilvl="0" w:tplc="BBA2A73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2" w15:restartNumberingAfterBreak="0">
    <w:nsid w:val="0BD05AD9"/>
    <w:multiLevelType w:val="hybridMultilevel"/>
    <w:tmpl w:val="52F29762"/>
    <w:lvl w:ilvl="0" w:tplc="236E8F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0D313E29"/>
    <w:multiLevelType w:val="hybridMultilevel"/>
    <w:tmpl w:val="9ABC8FF2"/>
    <w:lvl w:ilvl="0" w:tplc="481CB9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E5592"/>
    <w:multiLevelType w:val="hybridMultilevel"/>
    <w:tmpl w:val="15E2EEA8"/>
    <w:lvl w:ilvl="0" w:tplc="7B98007C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12311406"/>
    <w:multiLevelType w:val="hybridMultilevel"/>
    <w:tmpl w:val="652815B4"/>
    <w:lvl w:ilvl="0" w:tplc="046E63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27897F6F"/>
    <w:multiLevelType w:val="hybridMultilevel"/>
    <w:tmpl w:val="0EC85C28"/>
    <w:lvl w:ilvl="0" w:tplc="684E097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A7D0EC6"/>
    <w:multiLevelType w:val="hybridMultilevel"/>
    <w:tmpl w:val="856AC296"/>
    <w:lvl w:ilvl="0" w:tplc="BBA2A7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1BF0B53"/>
    <w:multiLevelType w:val="hybridMultilevel"/>
    <w:tmpl w:val="061E0654"/>
    <w:lvl w:ilvl="0" w:tplc="CD70E2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43FD756A"/>
    <w:multiLevelType w:val="hybridMultilevel"/>
    <w:tmpl w:val="6B2C0856"/>
    <w:lvl w:ilvl="0" w:tplc="8F785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A47D95"/>
    <w:multiLevelType w:val="hybridMultilevel"/>
    <w:tmpl w:val="98B87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6406E"/>
    <w:multiLevelType w:val="hybridMultilevel"/>
    <w:tmpl w:val="5BA8971E"/>
    <w:lvl w:ilvl="0" w:tplc="790E72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49CA047A"/>
    <w:multiLevelType w:val="hybridMultilevel"/>
    <w:tmpl w:val="ECDC63BA"/>
    <w:lvl w:ilvl="0" w:tplc="2B76D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8807819"/>
    <w:multiLevelType w:val="hybridMultilevel"/>
    <w:tmpl w:val="89B8F6C0"/>
    <w:lvl w:ilvl="0" w:tplc="6BE4AB10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B8847D1"/>
    <w:multiLevelType w:val="hybridMultilevel"/>
    <w:tmpl w:val="F98C38D6"/>
    <w:lvl w:ilvl="0" w:tplc="2C0AF62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5" w15:restartNumberingAfterBreak="0">
    <w:nsid w:val="5DBB2C1C"/>
    <w:multiLevelType w:val="hybridMultilevel"/>
    <w:tmpl w:val="6256FA2E"/>
    <w:lvl w:ilvl="0" w:tplc="5C6E42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E2038D8"/>
    <w:multiLevelType w:val="hybridMultilevel"/>
    <w:tmpl w:val="BA7EF7BA"/>
    <w:lvl w:ilvl="0" w:tplc="6406C93C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61E310B0"/>
    <w:multiLevelType w:val="hybridMultilevel"/>
    <w:tmpl w:val="6A0E1D36"/>
    <w:lvl w:ilvl="0" w:tplc="D7CA0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2F47781"/>
    <w:multiLevelType w:val="hybridMultilevel"/>
    <w:tmpl w:val="6B200376"/>
    <w:lvl w:ilvl="0" w:tplc="BBA2A73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9" w15:restartNumberingAfterBreak="0">
    <w:nsid w:val="677D62D9"/>
    <w:multiLevelType w:val="hybridMultilevel"/>
    <w:tmpl w:val="1AEACAC0"/>
    <w:lvl w:ilvl="0" w:tplc="33709FF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0" w15:restartNumberingAfterBreak="0">
    <w:nsid w:val="734C6C9E"/>
    <w:multiLevelType w:val="hybridMultilevel"/>
    <w:tmpl w:val="2304C844"/>
    <w:lvl w:ilvl="0" w:tplc="89F4E1BA">
      <w:start w:val="1"/>
      <w:numFmt w:val="decimal"/>
      <w:lvlText w:val="%1."/>
      <w:lvlJc w:val="left"/>
      <w:pPr>
        <w:ind w:left="915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76317E5C"/>
    <w:multiLevelType w:val="hybridMultilevel"/>
    <w:tmpl w:val="0E923906"/>
    <w:lvl w:ilvl="0" w:tplc="5DDAE768">
      <w:numFmt w:val="bullet"/>
      <w:lvlText w:val="-"/>
      <w:lvlJc w:val="left"/>
      <w:pPr>
        <w:tabs>
          <w:tab w:val="num" w:pos="1856"/>
        </w:tabs>
        <w:ind w:left="1856" w:hanging="10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7AD76D65"/>
    <w:multiLevelType w:val="hybridMultilevel"/>
    <w:tmpl w:val="96B08030"/>
    <w:lvl w:ilvl="0" w:tplc="9CAAC77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8"/>
  </w:num>
  <w:num w:numId="16">
    <w:abstractNumId w:val="27"/>
  </w:num>
  <w:num w:numId="17">
    <w:abstractNumId w:val="19"/>
  </w:num>
  <w:num w:numId="18">
    <w:abstractNumId w:val="11"/>
  </w:num>
  <w:num w:numId="19">
    <w:abstractNumId w:val="20"/>
  </w:num>
  <w:num w:numId="20">
    <w:abstractNumId w:val="26"/>
  </w:num>
  <w:num w:numId="21">
    <w:abstractNumId w:val="17"/>
  </w:num>
  <w:num w:numId="22">
    <w:abstractNumId w:val="32"/>
  </w:num>
  <w:num w:numId="23">
    <w:abstractNumId w:val="10"/>
  </w:num>
  <w:num w:numId="24">
    <w:abstractNumId w:val="21"/>
  </w:num>
  <w:num w:numId="25">
    <w:abstractNumId w:val="12"/>
  </w:num>
  <w:num w:numId="26">
    <w:abstractNumId w:val="30"/>
  </w:num>
  <w:num w:numId="27">
    <w:abstractNumId w:val="15"/>
  </w:num>
  <w:num w:numId="28">
    <w:abstractNumId w:val="22"/>
  </w:num>
  <w:num w:numId="29">
    <w:abstractNumId w:val="29"/>
  </w:num>
  <w:num w:numId="30">
    <w:abstractNumId w:val="31"/>
  </w:num>
  <w:num w:numId="31">
    <w:abstractNumId w:val="25"/>
  </w:num>
  <w:num w:numId="32">
    <w:abstractNumId w:val="13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F6"/>
    <w:rsid w:val="00001EA3"/>
    <w:rsid w:val="00012BF7"/>
    <w:rsid w:val="00015C29"/>
    <w:rsid w:val="00022BFA"/>
    <w:rsid w:val="00023302"/>
    <w:rsid w:val="000233EE"/>
    <w:rsid w:val="00032341"/>
    <w:rsid w:val="000336ED"/>
    <w:rsid w:val="00033D1B"/>
    <w:rsid w:val="00034B6D"/>
    <w:rsid w:val="00034FA6"/>
    <w:rsid w:val="00044CE3"/>
    <w:rsid w:val="0004665A"/>
    <w:rsid w:val="000611C4"/>
    <w:rsid w:val="000620DD"/>
    <w:rsid w:val="00065353"/>
    <w:rsid w:val="0006580B"/>
    <w:rsid w:val="00065F00"/>
    <w:rsid w:val="00066F1B"/>
    <w:rsid w:val="00071006"/>
    <w:rsid w:val="0007167D"/>
    <w:rsid w:val="00071FBA"/>
    <w:rsid w:val="00081537"/>
    <w:rsid w:val="0008642E"/>
    <w:rsid w:val="00087910"/>
    <w:rsid w:val="0009288D"/>
    <w:rsid w:val="000934FC"/>
    <w:rsid w:val="000A5949"/>
    <w:rsid w:val="000B040C"/>
    <w:rsid w:val="000B2C94"/>
    <w:rsid w:val="000B49ED"/>
    <w:rsid w:val="000B56E9"/>
    <w:rsid w:val="000B674D"/>
    <w:rsid w:val="000C498D"/>
    <w:rsid w:val="000D04E4"/>
    <w:rsid w:val="000D1611"/>
    <w:rsid w:val="000D5418"/>
    <w:rsid w:val="000D7791"/>
    <w:rsid w:val="000E0A3B"/>
    <w:rsid w:val="000E4E5D"/>
    <w:rsid w:val="000F13A9"/>
    <w:rsid w:val="000F3A07"/>
    <w:rsid w:val="000F3B57"/>
    <w:rsid w:val="000F58CB"/>
    <w:rsid w:val="000F7449"/>
    <w:rsid w:val="001101EC"/>
    <w:rsid w:val="00110256"/>
    <w:rsid w:val="00120EEF"/>
    <w:rsid w:val="00121A6D"/>
    <w:rsid w:val="00124784"/>
    <w:rsid w:val="00126AF3"/>
    <w:rsid w:val="00126E2D"/>
    <w:rsid w:val="00131405"/>
    <w:rsid w:val="00132202"/>
    <w:rsid w:val="00132660"/>
    <w:rsid w:val="001367F1"/>
    <w:rsid w:val="00145497"/>
    <w:rsid w:val="00151443"/>
    <w:rsid w:val="00152B27"/>
    <w:rsid w:val="00153407"/>
    <w:rsid w:val="00155DEB"/>
    <w:rsid w:val="00160ACC"/>
    <w:rsid w:val="00160D13"/>
    <w:rsid w:val="0016183D"/>
    <w:rsid w:val="001715B1"/>
    <w:rsid w:val="0017201D"/>
    <w:rsid w:val="00176E3A"/>
    <w:rsid w:val="001811F8"/>
    <w:rsid w:val="001906E9"/>
    <w:rsid w:val="0019079B"/>
    <w:rsid w:val="00195F73"/>
    <w:rsid w:val="00197BD6"/>
    <w:rsid w:val="001A09E0"/>
    <w:rsid w:val="001A2F84"/>
    <w:rsid w:val="001A47C1"/>
    <w:rsid w:val="001A5EAE"/>
    <w:rsid w:val="001A7914"/>
    <w:rsid w:val="001B0C85"/>
    <w:rsid w:val="001B4DAB"/>
    <w:rsid w:val="001C110F"/>
    <w:rsid w:val="001C3956"/>
    <w:rsid w:val="001C3FCF"/>
    <w:rsid w:val="001C4DE0"/>
    <w:rsid w:val="001C5B24"/>
    <w:rsid w:val="001C7286"/>
    <w:rsid w:val="001D1E03"/>
    <w:rsid w:val="001D2EFE"/>
    <w:rsid w:val="001E2FD2"/>
    <w:rsid w:val="001E33A6"/>
    <w:rsid w:val="001E423A"/>
    <w:rsid w:val="001E512C"/>
    <w:rsid w:val="001F2C59"/>
    <w:rsid w:val="001F643E"/>
    <w:rsid w:val="001F7EEE"/>
    <w:rsid w:val="0020054C"/>
    <w:rsid w:val="00204684"/>
    <w:rsid w:val="00207AF5"/>
    <w:rsid w:val="00210F8A"/>
    <w:rsid w:val="002124DD"/>
    <w:rsid w:val="002132AD"/>
    <w:rsid w:val="00220C4D"/>
    <w:rsid w:val="002229F6"/>
    <w:rsid w:val="002252BA"/>
    <w:rsid w:val="002346B9"/>
    <w:rsid w:val="0023506C"/>
    <w:rsid w:val="00235B82"/>
    <w:rsid w:val="002449EC"/>
    <w:rsid w:val="00244AEE"/>
    <w:rsid w:val="002453F0"/>
    <w:rsid w:val="00245F73"/>
    <w:rsid w:val="00247141"/>
    <w:rsid w:val="00247406"/>
    <w:rsid w:val="002515BE"/>
    <w:rsid w:val="002521B9"/>
    <w:rsid w:val="00252CE0"/>
    <w:rsid w:val="002540BC"/>
    <w:rsid w:val="00255B31"/>
    <w:rsid w:val="0026139B"/>
    <w:rsid w:val="002631B4"/>
    <w:rsid w:val="00266E86"/>
    <w:rsid w:val="002727CD"/>
    <w:rsid w:val="002733FE"/>
    <w:rsid w:val="00276859"/>
    <w:rsid w:val="00276A16"/>
    <w:rsid w:val="00282226"/>
    <w:rsid w:val="00286A53"/>
    <w:rsid w:val="00286B70"/>
    <w:rsid w:val="002946B0"/>
    <w:rsid w:val="00295FA1"/>
    <w:rsid w:val="002A01B2"/>
    <w:rsid w:val="002A56C4"/>
    <w:rsid w:val="002A7A19"/>
    <w:rsid w:val="002B13D6"/>
    <w:rsid w:val="002B6C64"/>
    <w:rsid w:val="002C1AF4"/>
    <w:rsid w:val="002D3AFC"/>
    <w:rsid w:val="002F0B51"/>
    <w:rsid w:val="002F333D"/>
    <w:rsid w:val="002F4007"/>
    <w:rsid w:val="002F5547"/>
    <w:rsid w:val="002F715F"/>
    <w:rsid w:val="002F7506"/>
    <w:rsid w:val="00305CA1"/>
    <w:rsid w:val="00310C7C"/>
    <w:rsid w:val="00314038"/>
    <w:rsid w:val="00316EE7"/>
    <w:rsid w:val="00317F11"/>
    <w:rsid w:val="00321BBE"/>
    <w:rsid w:val="0032244C"/>
    <w:rsid w:val="003313C6"/>
    <w:rsid w:val="00334402"/>
    <w:rsid w:val="00336935"/>
    <w:rsid w:val="00341BFF"/>
    <w:rsid w:val="0034421A"/>
    <w:rsid w:val="0034627C"/>
    <w:rsid w:val="00350B29"/>
    <w:rsid w:val="00354740"/>
    <w:rsid w:val="003656E8"/>
    <w:rsid w:val="003701D2"/>
    <w:rsid w:val="0037041F"/>
    <w:rsid w:val="00372C03"/>
    <w:rsid w:val="00380788"/>
    <w:rsid w:val="0038175A"/>
    <w:rsid w:val="00383B9D"/>
    <w:rsid w:val="00390941"/>
    <w:rsid w:val="003A5350"/>
    <w:rsid w:val="003B4901"/>
    <w:rsid w:val="003C21AC"/>
    <w:rsid w:val="003D4BA7"/>
    <w:rsid w:val="003D5F77"/>
    <w:rsid w:val="003D6148"/>
    <w:rsid w:val="003D644B"/>
    <w:rsid w:val="003E0FDB"/>
    <w:rsid w:val="003E46B7"/>
    <w:rsid w:val="003E6359"/>
    <w:rsid w:val="003E63B9"/>
    <w:rsid w:val="003E73DA"/>
    <w:rsid w:val="003F13EC"/>
    <w:rsid w:val="003F4DDC"/>
    <w:rsid w:val="003F52A1"/>
    <w:rsid w:val="00403797"/>
    <w:rsid w:val="004046AF"/>
    <w:rsid w:val="00404F68"/>
    <w:rsid w:val="00407F7A"/>
    <w:rsid w:val="004100FD"/>
    <w:rsid w:val="00410239"/>
    <w:rsid w:val="004107E3"/>
    <w:rsid w:val="00413EB2"/>
    <w:rsid w:val="00415758"/>
    <w:rsid w:val="00423524"/>
    <w:rsid w:val="00423976"/>
    <w:rsid w:val="004239AE"/>
    <w:rsid w:val="00425C23"/>
    <w:rsid w:val="004279C7"/>
    <w:rsid w:val="00431A19"/>
    <w:rsid w:val="00431E9D"/>
    <w:rsid w:val="00433231"/>
    <w:rsid w:val="00435CB5"/>
    <w:rsid w:val="0044014B"/>
    <w:rsid w:val="00440E23"/>
    <w:rsid w:val="0044456C"/>
    <w:rsid w:val="00450948"/>
    <w:rsid w:val="004521F1"/>
    <w:rsid w:val="00452492"/>
    <w:rsid w:val="00454835"/>
    <w:rsid w:val="00457C80"/>
    <w:rsid w:val="004607B9"/>
    <w:rsid w:val="00463163"/>
    <w:rsid w:val="00466222"/>
    <w:rsid w:val="00467D39"/>
    <w:rsid w:val="00472787"/>
    <w:rsid w:val="00475C10"/>
    <w:rsid w:val="00477931"/>
    <w:rsid w:val="00481BB2"/>
    <w:rsid w:val="00483E8F"/>
    <w:rsid w:val="0048762A"/>
    <w:rsid w:val="004877A7"/>
    <w:rsid w:val="00487B35"/>
    <w:rsid w:val="00487B71"/>
    <w:rsid w:val="00493059"/>
    <w:rsid w:val="004961E5"/>
    <w:rsid w:val="004973F6"/>
    <w:rsid w:val="004A5B13"/>
    <w:rsid w:val="004B0FE0"/>
    <w:rsid w:val="004B1C54"/>
    <w:rsid w:val="004B6664"/>
    <w:rsid w:val="004C1311"/>
    <w:rsid w:val="004C6FFD"/>
    <w:rsid w:val="004D59A1"/>
    <w:rsid w:val="004E03CD"/>
    <w:rsid w:val="004E0634"/>
    <w:rsid w:val="004E356D"/>
    <w:rsid w:val="004E6C8A"/>
    <w:rsid w:val="004F1464"/>
    <w:rsid w:val="004F2295"/>
    <w:rsid w:val="004F22AC"/>
    <w:rsid w:val="004F3D33"/>
    <w:rsid w:val="004F59D2"/>
    <w:rsid w:val="004F759C"/>
    <w:rsid w:val="00500F76"/>
    <w:rsid w:val="0050390B"/>
    <w:rsid w:val="00503B43"/>
    <w:rsid w:val="00506F84"/>
    <w:rsid w:val="00507346"/>
    <w:rsid w:val="00511C88"/>
    <w:rsid w:val="005158C7"/>
    <w:rsid w:val="0051673A"/>
    <w:rsid w:val="00523C1B"/>
    <w:rsid w:val="00524512"/>
    <w:rsid w:val="00527942"/>
    <w:rsid w:val="00533B3E"/>
    <w:rsid w:val="00543FFB"/>
    <w:rsid w:val="00546A31"/>
    <w:rsid w:val="00550765"/>
    <w:rsid w:val="0057205C"/>
    <w:rsid w:val="00573929"/>
    <w:rsid w:val="00586669"/>
    <w:rsid w:val="0059282C"/>
    <w:rsid w:val="00592C4E"/>
    <w:rsid w:val="005977D6"/>
    <w:rsid w:val="005A1783"/>
    <w:rsid w:val="005A5093"/>
    <w:rsid w:val="005B1559"/>
    <w:rsid w:val="005B4094"/>
    <w:rsid w:val="005C00E0"/>
    <w:rsid w:val="005C1663"/>
    <w:rsid w:val="005C3059"/>
    <w:rsid w:val="005C6996"/>
    <w:rsid w:val="005C7505"/>
    <w:rsid w:val="005D0935"/>
    <w:rsid w:val="005D0DDF"/>
    <w:rsid w:val="005D17DD"/>
    <w:rsid w:val="005D1D9A"/>
    <w:rsid w:val="005D771E"/>
    <w:rsid w:val="005E4304"/>
    <w:rsid w:val="005F2AF7"/>
    <w:rsid w:val="005F3C6A"/>
    <w:rsid w:val="005F6F93"/>
    <w:rsid w:val="006025AC"/>
    <w:rsid w:val="00603D6D"/>
    <w:rsid w:val="00606EC9"/>
    <w:rsid w:val="0061032D"/>
    <w:rsid w:val="0061386F"/>
    <w:rsid w:val="00613B07"/>
    <w:rsid w:val="00617FAB"/>
    <w:rsid w:val="00624943"/>
    <w:rsid w:val="00624CE4"/>
    <w:rsid w:val="0063018B"/>
    <w:rsid w:val="00631A0B"/>
    <w:rsid w:val="006348CE"/>
    <w:rsid w:val="00636B1D"/>
    <w:rsid w:val="00636F87"/>
    <w:rsid w:val="00637DCC"/>
    <w:rsid w:val="006415BE"/>
    <w:rsid w:val="00644C9B"/>
    <w:rsid w:val="00645745"/>
    <w:rsid w:val="00645937"/>
    <w:rsid w:val="00647484"/>
    <w:rsid w:val="00653FD2"/>
    <w:rsid w:val="0065427E"/>
    <w:rsid w:val="006552C6"/>
    <w:rsid w:val="00655A37"/>
    <w:rsid w:val="00656DCD"/>
    <w:rsid w:val="0066230D"/>
    <w:rsid w:val="006673FA"/>
    <w:rsid w:val="00671DF4"/>
    <w:rsid w:val="00673039"/>
    <w:rsid w:val="00674505"/>
    <w:rsid w:val="00676019"/>
    <w:rsid w:val="00690CFE"/>
    <w:rsid w:val="00694B07"/>
    <w:rsid w:val="006A41FB"/>
    <w:rsid w:val="006B0CEF"/>
    <w:rsid w:val="006B1A45"/>
    <w:rsid w:val="006B26D7"/>
    <w:rsid w:val="006C1377"/>
    <w:rsid w:val="006C47DE"/>
    <w:rsid w:val="006D1F40"/>
    <w:rsid w:val="006D2CB2"/>
    <w:rsid w:val="006D2D47"/>
    <w:rsid w:val="006D4BCD"/>
    <w:rsid w:val="006D506D"/>
    <w:rsid w:val="006E61AE"/>
    <w:rsid w:val="006E65F4"/>
    <w:rsid w:val="006F2E78"/>
    <w:rsid w:val="00700B1C"/>
    <w:rsid w:val="00701E4A"/>
    <w:rsid w:val="00702A09"/>
    <w:rsid w:val="00703159"/>
    <w:rsid w:val="00703C40"/>
    <w:rsid w:val="0071356B"/>
    <w:rsid w:val="00725DFD"/>
    <w:rsid w:val="007262DD"/>
    <w:rsid w:val="00730786"/>
    <w:rsid w:val="00730F0E"/>
    <w:rsid w:val="00731190"/>
    <w:rsid w:val="0073213E"/>
    <w:rsid w:val="00736777"/>
    <w:rsid w:val="00737CFD"/>
    <w:rsid w:val="00737EA3"/>
    <w:rsid w:val="00743C49"/>
    <w:rsid w:val="007456FA"/>
    <w:rsid w:val="0074602F"/>
    <w:rsid w:val="007464E3"/>
    <w:rsid w:val="00747246"/>
    <w:rsid w:val="00747CB4"/>
    <w:rsid w:val="00753AC5"/>
    <w:rsid w:val="00764A00"/>
    <w:rsid w:val="00770035"/>
    <w:rsid w:val="007703FA"/>
    <w:rsid w:val="00770DEA"/>
    <w:rsid w:val="0077427C"/>
    <w:rsid w:val="00781006"/>
    <w:rsid w:val="0078238B"/>
    <w:rsid w:val="00787C5F"/>
    <w:rsid w:val="00787D17"/>
    <w:rsid w:val="007905B0"/>
    <w:rsid w:val="0079192E"/>
    <w:rsid w:val="00792FB7"/>
    <w:rsid w:val="00794B59"/>
    <w:rsid w:val="0079573D"/>
    <w:rsid w:val="007A0525"/>
    <w:rsid w:val="007A1115"/>
    <w:rsid w:val="007A2609"/>
    <w:rsid w:val="007A2CE7"/>
    <w:rsid w:val="007A6899"/>
    <w:rsid w:val="007A6C49"/>
    <w:rsid w:val="007B0352"/>
    <w:rsid w:val="007B3F1E"/>
    <w:rsid w:val="007B51C1"/>
    <w:rsid w:val="007B66B6"/>
    <w:rsid w:val="007C205C"/>
    <w:rsid w:val="007D0C6C"/>
    <w:rsid w:val="007D338F"/>
    <w:rsid w:val="007D5EC4"/>
    <w:rsid w:val="007D6C71"/>
    <w:rsid w:val="007D7968"/>
    <w:rsid w:val="007D7DA6"/>
    <w:rsid w:val="007E116C"/>
    <w:rsid w:val="007E67E1"/>
    <w:rsid w:val="007F11EA"/>
    <w:rsid w:val="007F2C57"/>
    <w:rsid w:val="007F5FB2"/>
    <w:rsid w:val="007F771F"/>
    <w:rsid w:val="00804FE5"/>
    <w:rsid w:val="00805CC5"/>
    <w:rsid w:val="0081151D"/>
    <w:rsid w:val="00811649"/>
    <w:rsid w:val="0081191C"/>
    <w:rsid w:val="00813BD0"/>
    <w:rsid w:val="00813FDD"/>
    <w:rsid w:val="0081591A"/>
    <w:rsid w:val="00815BE6"/>
    <w:rsid w:val="008244EF"/>
    <w:rsid w:val="00831F7A"/>
    <w:rsid w:val="00834CDA"/>
    <w:rsid w:val="0083507A"/>
    <w:rsid w:val="0083711B"/>
    <w:rsid w:val="008418FC"/>
    <w:rsid w:val="00842487"/>
    <w:rsid w:val="008441AE"/>
    <w:rsid w:val="0084441A"/>
    <w:rsid w:val="008447B0"/>
    <w:rsid w:val="008453C3"/>
    <w:rsid w:val="008455E9"/>
    <w:rsid w:val="00850DDB"/>
    <w:rsid w:val="00854A38"/>
    <w:rsid w:val="00854F18"/>
    <w:rsid w:val="00856DF4"/>
    <w:rsid w:val="00862A10"/>
    <w:rsid w:val="00862C69"/>
    <w:rsid w:val="00863D3A"/>
    <w:rsid w:val="00872652"/>
    <w:rsid w:val="0087459C"/>
    <w:rsid w:val="00881048"/>
    <w:rsid w:val="0088238E"/>
    <w:rsid w:val="00891845"/>
    <w:rsid w:val="00896422"/>
    <w:rsid w:val="008A26CD"/>
    <w:rsid w:val="008A47B3"/>
    <w:rsid w:val="008A7F9D"/>
    <w:rsid w:val="008B0021"/>
    <w:rsid w:val="008B2494"/>
    <w:rsid w:val="008B4875"/>
    <w:rsid w:val="008C332C"/>
    <w:rsid w:val="008C3E84"/>
    <w:rsid w:val="008C46DE"/>
    <w:rsid w:val="008C528B"/>
    <w:rsid w:val="008D29A3"/>
    <w:rsid w:val="008D3AAB"/>
    <w:rsid w:val="008D4239"/>
    <w:rsid w:val="008E63FA"/>
    <w:rsid w:val="008F5220"/>
    <w:rsid w:val="009032D7"/>
    <w:rsid w:val="009101D2"/>
    <w:rsid w:val="00910F8B"/>
    <w:rsid w:val="00912E0A"/>
    <w:rsid w:val="009135DC"/>
    <w:rsid w:val="009139F8"/>
    <w:rsid w:val="00916743"/>
    <w:rsid w:val="00930936"/>
    <w:rsid w:val="009351DE"/>
    <w:rsid w:val="009355E3"/>
    <w:rsid w:val="009404BF"/>
    <w:rsid w:val="009438D6"/>
    <w:rsid w:val="00946452"/>
    <w:rsid w:val="00946708"/>
    <w:rsid w:val="0095188C"/>
    <w:rsid w:val="00955B26"/>
    <w:rsid w:val="00957992"/>
    <w:rsid w:val="0096053E"/>
    <w:rsid w:val="00963C92"/>
    <w:rsid w:val="00966A6C"/>
    <w:rsid w:val="009703A9"/>
    <w:rsid w:val="00972C4D"/>
    <w:rsid w:val="00974505"/>
    <w:rsid w:val="00977A2E"/>
    <w:rsid w:val="00982D3E"/>
    <w:rsid w:val="00985387"/>
    <w:rsid w:val="00987894"/>
    <w:rsid w:val="00991AB8"/>
    <w:rsid w:val="00992A3D"/>
    <w:rsid w:val="009A204E"/>
    <w:rsid w:val="009A2D55"/>
    <w:rsid w:val="009A45D7"/>
    <w:rsid w:val="009A6082"/>
    <w:rsid w:val="009A618C"/>
    <w:rsid w:val="009A6429"/>
    <w:rsid w:val="009A732C"/>
    <w:rsid w:val="009B0D71"/>
    <w:rsid w:val="009B5A1D"/>
    <w:rsid w:val="009B79AF"/>
    <w:rsid w:val="009C409A"/>
    <w:rsid w:val="009C5895"/>
    <w:rsid w:val="009C74FA"/>
    <w:rsid w:val="009D05B6"/>
    <w:rsid w:val="009D1427"/>
    <w:rsid w:val="009D2779"/>
    <w:rsid w:val="009D3082"/>
    <w:rsid w:val="009E50FF"/>
    <w:rsid w:val="009E6ECC"/>
    <w:rsid w:val="009F1436"/>
    <w:rsid w:val="009F186F"/>
    <w:rsid w:val="009F2CA0"/>
    <w:rsid w:val="009F410A"/>
    <w:rsid w:val="009F4948"/>
    <w:rsid w:val="009F7424"/>
    <w:rsid w:val="00A03291"/>
    <w:rsid w:val="00A06A93"/>
    <w:rsid w:val="00A102CC"/>
    <w:rsid w:val="00A13F9F"/>
    <w:rsid w:val="00A15789"/>
    <w:rsid w:val="00A205AA"/>
    <w:rsid w:val="00A217ED"/>
    <w:rsid w:val="00A260E5"/>
    <w:rsid w:val="00A50144"/>
    <w:rsid w:val="00A502AD"/>
    <w:rsid w:val="00A52DBD"/>
    <w:rsid w:val="00A52FD5"/>
    <w:rsid w:val="00A6106F"/>
    <w:rsid w:val="00A61950"/>
    <w:rsid w:val="00A661E2"/>
    <w:rsid w:val="00A707D7"/>
    <w:rsid w:val="00A709FA"/>
    <w:rsid w:val="00A7351A"/>
    <w:rsid w:val="00A81C89"/>
    <w:rsid w:val="00A83913"/>
    <w:rsid w:val="00A873AA"/>
    <w:rsid w:val="00A92B3F"/>
    <w:rsid w:val="00AA2676"/>
    <w:rsid w:val="00AA419C"/>
    <w:rsid w:val="00AA6C6F"/>
    <w:rsid w:val="00AB58EA"/>
    <w:rsid w:val="00AC070F"/>
    <w:rsid w:val="00AC63B4"/>
    <w:rsid w:val="00AC76EF"/>
    <w:rsid w:val="00AD1B3D"/>
    <w:rsid w:val="00AE0EE3"/>
    <w:rsid w:val="00AE1041"/>
    <w:rsid w:val="00AE5B68"/>
    <w:rsid w:val="00AF2739"/>
    <w:rsid w:val="00AF6C60"/>
    <w:rsid w:val="00AF7C5E"/>
    <w:rsid w:val="00B00A05"/>
    <w:rsid w:val="00B02858"/>
    <w:rsid w:val="00B14AC2"/>
    <w:rsid w:val="00B17220"/>
    <w:rsid w:val="00B2037E"/>
    <w:rsid w:val="00B20425"/>
    <w:rsid w:val="00B24B9E"/>
    <w:rsid w:val="00B26195"/>
    <w:rsid w:val="00B274A1"/>
    <w:rsid w:val="00B30EF3"/>
    <w:rsid w:val="00B33BB4"/>
    <w:rsid w:val="00B33CDE"/>
    <w:rsid w:val="00B34ECB"/>
    <w:rsid w:val="00B36A59"/>
    <w:rsid w:val="00B373ED"/>
    <w:rsid w:val="00B45CD9"/>
    <w:rsid w:val="00B52042"/>
    <w:rsid w:val="00B54B3D"/>
    <w:rsid w:val="00B55952"/>
    <w:rsid w:val="00B60BF5"/>
    <w:rsid w:val="00B63212"/>
    <w:rsid w:val="00B66EA5"/>
    <w:rsid w:val="00B7627A"/>
    <w:rsid w:val="00B81714"/>
    <w:rsid w:val="00B81876"/>
    <w:rsid w:val="00B8233D"/>
    <w:rsid w:val="00B836FA"/>
    <w:rsid w:val="00B870C2"/>
    <w:rsid w:val="00B94464"/>
    <w:rsid w:val="00B9457A"/>
    <w:rsid w:val="00BA46E1"/>
    <w:rsid w:val="00BA78BD"/>
    <w:rsid w:val="00BA7BA4"/>
    <w:rsid w:val="00BB1723"/>
    <w:rsid w:val="00BB3896"/>
    <w:rsid w:val="00BB55D2"/>
    <w:rsid w:val="00BB5F5B"/>
    <w:rsid w:val="00BC6156"/>
    <w:rsid w:val="00BC7045"/>
    <w:rsid w:val="00BD214C"/>
    <w:rsid w:val="00BD2B3B"/>
    <w:rsid w:val="00BD4BDD"/>
    <w:rsid w:val="00BD5177"/>
    <w:rsid w:val="00BD6450"/>
    <w:rsid w:val="00BE0746"/>
    <w:rsid w:val="00BE1566"/>
    <w:rsid w:val="00BE1621"/>
    <w:rsid w:val="00BE1EAF"/>
    <w:rsid w:val="00BE2424"/>
    <w:rsid w:val="00BE3F89"/>
    <w:rsid w:val="00BF4CB8"/>
    <w:rsid w:val="00BF4D5C"/>
    <w:rsid w:val="00BF4E60"/>
    <w:rsid w:val="00BF6B20"/>
    <w:rsid w:val="00C03A93"/>
    <w:rsid w:val="00C13827"/>
    <w:rsid w:val="00C21157"/>
    <w:rsid w:val="00C2488E"/>
    <w:rsid w:val="00C24B21"/>
    <w:rsid w:val="00C24D7D"/>
    <w:rsid w:val="00C26398"/>
    <w:rsid w:val="00C269B9"/>
    <w:rsid w:val="00C30BB1"/>
    <w:rsid w:val="00C30C46"/>
    <w:rsid w:val="00C355AE"/>
    <w:rsid w:val="00C4058E"/>
    <w:rsid w:val="00C40B5C"/>
    <w:rsid w:val="00C421B2"/>
    <w:rsid w:val="00C4294C"/>
    <w:rsid w:val="00C45CA9"/>
    <w:rsid w:val="00C50EA6"/>
    <w:rsid w:val="00C52706"/>
    <w:rsid w:val="00C550C4"/>
    <w:rsid w:val="00C61410"/>
    <w:rsid w:val="00C6270B"/>
    <w:rsid w:val="00C62B3E"/>
    <w:rsid w:val="00C72C21"/>
    <w:rsid w:val="00C739B0"/>
    <w:rsid w:val="00C73C48"/>
    <w:rsid w:val="00C74D61"/>
    <w:rsid w:val="00C76F09"/>
    <w:rsid w:val="00C8108F"/>
    <w:rsid w:val="00C904E0"/>
    <w:rsid w:val="00C90AAE"/>
    <w:rsid w:val="00C943D0"/>
    <w:rsid w:val="00C94E3E"/>
    <w:rsid w:val="00C96499"/>
    <w:rsid w:val="00C96BB6"/>
    <w:rsid w:val="00CB3A75"/>
    <w:rsid w:val="00CB5CBE"/>
    <w:rsid w:val="00CC00D9"/>
    <w:rsid w:val="00CC06CB"/>
    <w:rsid w:val="00CC3A09"/>
    <w:rsid w:val="00CC7CE7"/>
    <w:rsid w:val="00CD086F"/>
    <w:rsid w:val="00CD554A"/>
    <w:rsid w:val="00CD6A2A"/>
    <w:rsid w:val="00CE6BC6"/>
    <w:rsid w:val="00CE7335"/>
    <w:rsid w:val="00CF40DD"/>
    <w:rsid w:val="00CF4D11"/>
    <w:rsid w:val="00CF76C7"/>
    <w:rsid w:val="00D000EF"/>
    <w:rsid w:val="00D01508"/>
    <w:rsid w:val="00D03091"/>
    <w:rsid w:val="00D05271"/>
    <w:rsid w:val="00D056A3"/>
    <w:rsid w:val="00D11950"/>
    <w:rsid w:val="00D1526C"/>
    <w:rsid w:val="00D250E6"/>
    <w:rsid w:val="00D3185A"/>
    <w:rsid w:val="00D343ED"/>
    <w:rsid w:val="00D36A04"/>
    <w:rsid w:val="00D43097"/>
    <w:rsid w:val="00D44840"/>
    <w:rsid w:val="00D45543"/>
    <w:rsid w:val="00D501AC"/>
    <w:rsid w:val="00D536BB"/>
    <w:rsid w:val="00D609F1"/>
    <w:rsid w:val="00D62A5E"/>
    <w:rsid w:val="00D62FD9"/>
    <w:rsid w:val="00D63763"/>
    <w:rsid w:val="00D63E51"/>
    <w:rsid w:val="00D6574A"/>
    <w:rsid w:val="00D7373F"/>
    <w:rsid w:val="00D73808"/>
    <w:rsid w:val="00D73DA1"/>
    <w:rsid w:val="00D77785"/>
    <w:rsid w:val="00D77E9A"/>
    <w:rsid w:val="00D82B18"/>
    <w:rsid w:val="00D85429"/>
    <w:rsid w:val="00D87F6C"/>
    <w:rsid w:val="00D9434D"/>
    <w:rsid w:val="00D96D9A"/>
    <w:rsid w:val="00DA56F0"/>
    <w:rsid w:val="00DA76F5"/>
    <w:rsid w:val="00DB1390"/>
    <w:rsid w:val="00DB3C06"/>
    <w:rsid w:val="00DB7BB9"/>
    <w:rsid w:val="00DC15BA"/>
    <w:rsid w:val="00DD23E7"/>
    <w:rsid w:val="00DD3CAD"/>
    <w:rsid w:val="00DD409F"/>
    <w:rsid w:val="00DE282B"/>
    <w:rsid w:val="00DE6263"/>
    <w:rsid w:val="00DF5D98"/>
    <w:rsid w:val="00DF79FE"/>
    <w:rsid w:val="00E01927"/>
    <w:rsid w:val="00E03AC7"/>
    <w:rsid w:val="00E0574C"/>
    <w:rsid w:val="00E07343"/>
    <w:rsid w:val="00E10F22"/>
    <w:rsid w:val="00E16ADD"/>
    <w:rsid w:val="00E3066D"/>
    <w:rsid w:val="00E34094"/>
    <w:rsid w:val="00E3419D"/>
    <w:rsid w:val="00E351DF"/>
    <w:rsid w:val="00E5111C"/>
    <w:rsid w:val="00E5181B"/>
    <w:rsid w:val="00E53FB8"/>
    <w:rsid w:val="00E57B8B"/>
    <w:rsid w:val="00E61294"/>
    <w:rsid w:val="00E61DD7"/>
    <w:rsid w:val="00E67676"/>
    <w:rsid w:val="00E77161"/>
    <w:rsid w:val="00E8468D"/>
    <w:rsid w:val="00E94481"/>
    <w:rsid w:val="00E975F5"/>
    <w:rsid w:val="00EA014C"/>
    <w:rsid w:val="00EA0247"/>
    <w:rsid w:val="00EA124E"/>
    <w:rsid w:val="00EA2F0F"/>
    <w:rsid w:val="00EB137C"/>
    <w:rsid w:val="00EB67A2"/>
    <w:rsid w:val="00EB7712"/>
    <w:rsid w:val="00EC1D62"/>
    <w:rsid w:val="00EC3582"/>
    <w:rsid w:val="00EC59AC"/>
    <w:rsid w:val="00EC6816"/>
    <w:rsid w:val="00ED2F1E"/>
    <w:rsid w:val="00ED4FBF"/>
    <w:rsid w:val="00ED6A7E"/>
    <w:rsid w:val="00ED729B"/>
    <w:rsid w:val="00EE00A5"/>
    <w:rsid w:val="00EF15B4"/>
    <w:rsid w:val="00EF3261"/>
    <w:rsid w:val="00EF5757"/>
    <w:rsid w:val="00F04ED1"/>
    <w:rsid w:val="00F126EF"/>
    <w:rsid w:val="00F14EB1"/>
    <w:rsid w:val="00F2288A"/>
    <w:rsid w:val="00F33319"/>
    <w:rsid w:val="00F36F10"/>
    <w:rsid w:val="00F42175"/>
    <w:rsid w:val="00F4656D"/>
    <w:rsid w:val="00F46957"/>
    <w:rsid w:val="00F473AB"/>
    <w:rsid w:val="00F511DA"/>
    <w:rsid w:val="00F528A6"/>
    <w:rsid w:val="00F5419C"/>
    <w:rsid w:val="00F557C6"/>
    <w:rsid w:val="00F56DEB"/>
    <w:rsid w:val="00F5701D"/>
    <w:rsid w:val="00F5782D"/>
    <w:rsid w:val="00F57D2D"/>
    <w:rsid w:val="00F67447"/>
    <w:rsid w:val="00F74D2E"/>
    <w:rsid w:val="00F761C5"/>
    <w:rsid w:val="00F92E7F"/>
    <w:rsid w:val="00F92EA3"/>
    <w:rsid w:val="00F97321"/>
    <w:rsid w:val="00FA1272"/>
    <w:rsid w:val="00FA2891"/>
    <w:rsid w:val="00FB020C"/>
    <w:rsid w:val="00FB2098"/>
    <w:rsid w:val="00FB33AD"/>
    <w:rsid w:val="00FB4FC0"/>
    <w:rsid w:val="00FB5D20"/>
    <w:rsid w:val="00FC0C75"/>
    <w:rsid w:val="00FC16FD"/>
    <w:rsid w:val="00FC23A0"/>
    <w:rsid w:val="00FC3DD7"/>
    <w:rsid w:val="00FC49B4"/>
    <w:rsid w:val="00FC5128"/>
    <w:rsid w:val="00FC778E"/>
    <w:rsid w:val="00FD29C9"/>
    <w:rsid w:val="00FD5137"/>
    <w:rsid w:val="00FD64F6"/>
    <w:rsid w:val="00FD70EC"/>
    <w:rsid w:val="00FD7F07"/>
    <w:rsid w:val="00FE153D"/>
    <w:rsid w:val="00FF02AA"/>
    <w:rsid w:val="00FF03E5"/>
    <w:rsid w:val="00FF3012"/>
    <w:rsid w:val="00FF37B0"/>
    <w:rsid w:val="00FF423A"/>
    <w:rsid w:val="00FF42FB"/>
    <w:rsid w:val="00FF5B1C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2236F9-7A60-4108-8EB2-7350FB4A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910"/>
    <w:rPr>
      <w:rFonts w:ascii="Times New Roman" w:eastAsia="Times New Roman" w:hAnsi="Times New Roman"/>
      <w:sz w:val="26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5B1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A5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lang w:eastAsia="ja-JP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A5B13"/>
    <w:rPr>
      <w:rFonts w:ascii="Courier New" w:eastAsia="MS Mincho" w:hAnsi="Courier New" w:cs="Courier New"/>
      <w:sz w:val="20"/>
      <w:szCs w:val="20"/>
      <w:lang w:val="uk-UA" w:eastAsia="ja-JP"/>
    </w:rPr>
  </w:style>
  <w:style w:type="paragraph" w:styleId="a4">
    <w:name w:val="header"/>
    <w:basedOn w:val="a"/>
    <w:link w:val="a5"/>
    <w:uiPriority w:val="99"/>
    <w:rsid w:val="004A5B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A5B13"/>
    <w:rPr>
      <w:rFonts w:ascii="Times New Roman" w:hAnsi="Times New Roman" w:cs="Times New Roman"/>
      <w:sz w:val="20"/>
      <w:szCs w:val="20"/>
      <w:lang w:val="uk-UA"/>
    </w:rPr>
  </w:style>
  <w:style w:type="paragraph" w:styleId="a6">
    <w:name w:val="footer"/>
    <w:basedOn w:val="a"/>
    <w:link w:val="a7"/>
    <w:uiPriority w:val="99"/>
    <w:rsid w:val="004A5B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A5B13"/>
    <w:rPr>
      <w:rFonts w:ascii="Times New Roman" w:hAnsi="Times New Roman" w:cs="Times New Roman"/>
      <w:sz w:val="20"/>
      <w:szCs w:val="20"/>
      <w:lang w:val="uk-UA"/>
    </w:rPr>
  </w:style>
  <w:style w:type="character" w:styleId="a8">
    <w:name w:val="page number"/>
    <w:basedOn w:val="a0"/>
    <w:uiPriority w:val="99"/>
    <w:rsid w:val="007D7DA6"/>
    <w:rPr>
      <w:rFonts w:cs="Times New Roman"/>
    </w:rPr>
  </w:style>
  <w:style w:type="paragraph" w:styleId="a9">
    <w:name w:val="List Paragraph"/>
    <w:basedOn w:val="a"/>
    <w:uiPriority w:val="99"/>
    <w:qFormat/>
    <w:rsid w:val="002471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9A73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A732C"/>
    <w:rPr>
      <w:rFonts w:ascii="Segoe UI" w:hAnsi="Segoe UI" w:cs="Segoe UI"/>
      <w:sz w:val="18"/>
      <w:szCs w:val="18"/>
      <w:lang w:eastAsia="en-US"/>
    </w:rPr>
  </w:style>
  <w:style w:type="paragraph" w:customStyle="1" w:styleId="rvps2">
    <w:name w:val="rvps2"/>
    <w:basedOn w:val="a"/>
    <w:rsid w:val="008B0021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8B0021"/>
    <w:rPr>
      <w:rFonts w:cs="Times New Roman"/>
    </w:rPr>
  </w:style>
  <w:style w:type="character" w:styleId="ac">
    <w:name w:val="Hyperlink"/>
    <w:basedOn w:val="a0"/>
    <w:uiPriority w:val="99"/>
    <w:rsid w:val="008B0021"/>
    <w:rPr>
      <w:rFonts w:cs="Times New Roman"/>
      <w:color w:val="0000FF"/>
      <w:u w:val="single"/>
    </w:rPr>
  </w:style>
  <w:style w:type="character" w:customStyle="1" w:styleId="rvts0">
    <w:name w:val="rvts0"/>
    <w:basedOn w:val="a0"/>
    <w:rsid w:val="0057205C"/>
  </w:style>
  <w:style w:type="character" w:customStyle="1" w:styleId="rvts15">
    <w:name w:val="rvts15"/>
    <w:basedOn w:val="a0"/>
    <w:rsid w:val="00B34ECB"/>
  </w:style>
  <w:style w:type="character" w:styleId="ad">
    <w:name w:val="annotation reference"/>
    <w:basedOn w:val="a0"/>
    <w:uiPriority w:val="99"/>
    <w:semiHidden/>
    <w:unhideWhenUsed/>
    <w:rsid w:val="00C904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904E0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904E0"/>
    <w:rPr>
      <w:rFonts w:ascii="Times New Roman" w:eastAsia="Times New Roman" w:hAnsi="Times New Roman"/>
      <w:sz w:val="20"/>
      <w:szCs w:val="20"/>
      <w:lang w:val="uk-UA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904E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904E0"/>
    <w:rPr>
      <w:rFonts w:ascii="Times New Roman" w:eastAsia="Times New Roman" w:hAnsi="Times New Roman"/>
      <w:b/>
      <w:bCs/>
      <w:sz w:val="20"/>
      <w:szCs w:val="20"/>
      <w:lang w:val="uk-UA" w:eastAsia="en-US"/>
    </w:rPr>
  </w:style>
  <w:style w:type="table" w:styleId="af2">
    <w:name w:val="Table Grid"/>
    <w:basedOn w:val="a1"/>
    <w:locked/>
    <w:rsid w:val="00732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059-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788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93A1F-534E-48CE-B202-C8A87DF5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6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Герасименко Тетяна Василівна</dc:creator>
  <cp:keywords/>
  <dc:description/>
  <cp:lastModifiedBy>Герасименко Тетяна Василівна</cp:lastModifiedBy>
  <cp:revision>72</cp:revision>
  <cp:lastPrinted>2021-05-11T04:50:00Z</cp:lastPrinted>
  <dcterms:created xsi:type="dcterms:W3CDTF">2021-11-24T12:58:00Z</dcterms:created>
  <dcterms:modified xsi:type="dcterms:W3CDTF">2022-10-24T10:57:00Z</dcterms:modified>
</cp:coreProperties>
</file>