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BF" w:rsidRPr="00790680" w:rsidRDefault="002979BF">
      <w:pPr>
        <w:pStyle w:val="3"/>
        <w:spacing w:before="0" w:after="0" w:line="235" w:lineRule="auto"/>
        <w:ind w:firstLine="0"/>
        <w:rPr>
          <w:b/>
          <w:sz w:val="28"/>
          <w:szCs w:val="28"/>
        </w:rPr>
      </w:pPr>
      <w:r w:rsidRPr="00790680">
        <w:rPr>
          <w:b/>
          <w:sz w:val="28"/>
          <w:szCs w:val="28"/>
        </w:rPr>
        <w:t>Аналіз регуляторного впливу</w:t>
      </w:r>
    </w:p>
    <w:p w:rsidR="002979BF" w:rsidRPr="00D707EF" w:rsidRDefault="002979BF" w:rsidP="00253E04">
      <w:pPr>
        <w:shd w:val="clear" w:color="auto" w:fill="FFFFFF"/>
        <w:ind w:right="-2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707EF">
        <w:rPr>
          <w:rFonts w:ascii="Times New Roman" w:hAnsi="Times New Roman"/>
          <w:color w:val="000000"/>
          <w:sz w:val="28"/>
          <w:szCs w:val="28"/>
        </w:rPr>
        <w:t>до проекту наказу Держатомрегулювання</w:t>
      </w:r>
    </w:p>
    <w:p w:rsidR="002979BF" w:rsidRPr="00675BDD" w:rsidRDefault="002979BF" w:rsidP="00253E04">
      <w:pPr>
        <w:shd w:val="clear" w:color="auto" w:fill="FFFFFF"/>
        <w:ind w:right="-2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75BDD">
        <w:rPr>
          <w:rFonts w:ascii="Times New Roman" w:hAnsi="Times New Roman"/>
          <w:color w:val="000000"/>
          <w:sz w:val="28"/>
          <w:szCs w:val="28"/>
        </w:rPr>
        <w:t>«</w:t>
      </w:r>
      <w:r w:rsidRPr="00675BDD">
        <w:rPr>
          <w:rFonts w:ascii="Times New Roman" w:hAnsi="Times New Roman"/>
          <w:sz w:val="28"/>
          <w:szCs w:val="28"/>
        </w:rPr>
        <w:t xml:space="preserve">Про внесення змін до   </w:t>
      </w:r>
      <w:r w:rsidRPr="00675BD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Вимог та умов безпеки (ліцензійних умов) провадження діяльності з виробництва джерел іонізуючого випромінюванн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bCs/>
          <w:color w:val="292B2C"/>
          <w:sz w:val="28"/>
          <w:szCs w:val="28"/>
        </w:rPr>
        <w:t xml:space="preserve">» </w:t>
      </w:r>
      <w:r w:rsidRPr="00675BDD">
        <w:rPr>
          <w:rFonts w:ascii="Times New Roman" w:hAnsi="Times New Roman"/>
          <w:bCs/>
          <w:color w:val="292B2C"/>
          <w:sz w:val="28"/>
          <w:szCs w:val="28"/>
        </w:rPr>
        <w:t xml:space="preserve"> </w:t>
      </w:r>
    </w:p>
    <w:p w:rsidR="002979BF" w:rsidRPr="00E50D11" w:rsidRDefault="002979BF">
      <w:pPr>
        <w:spacing w:line="235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979BF" w:rsidRPr="00790680" w:rsidRDefault="002979BF" w:rsidP="004D5AB7">
      <w:pPr>
        <w:spacing w:line="235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2979BF" w:rsidRPr="00540246" w:rsidRDefault="00384118" w:rsidP="00DE7358">
      <w:pPr>
        <w:spacing w:line="235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приведення нормативно-правових актів у відповідність до чинного законодавства, зокрема, виконання </w:t>
      </w:r>
      <w:r w:rsidRPr="00790680">
        <w:rPr>
          <w:rFonts w:ascii="Times New Roman" w:hAnsi="Times New Roman"/>
          <w:sz w:val="28"/>
          <w:szCs w:val="28"/>
        </w:rPr>
        <w:t>підпункту 2 пункту 2</w:t>
      </w:r>
      <w:r w:rsidRPr="00790680">
        <w:rPr>
          <w:rFonts w:ascii="Times New Roman" w:hAnsi="Times New Roman"/>
          <w:i/>
          <w:sz w:val="28"/>
          <w:szCs w:val="28"/>
        </w:rPr>
        <w:t xml:space="preserve"> </w:t>
      </w:r>
      <w:r w:rsidRPr="00D21D74">
        <w:rPr>
          <w:rFonts w:ascii="Times New Roman" w:hAnsi="Times New Roman"/>
          <w:sz w:val="28"/>
          <w:szCs w:val="28"/>
        </w:rPr>
        <w:t xml:space="preserve">статті 6, пункту 11 </w:t>
      </w:r>
      <w:r>
        <w:rPr>
          <w:rFonts w:ascii="Times New Roman" w:hAnsi="Times New Roman"/>
          <w:sz w:val="28"/>
          <w:szCs w:val="28"/>
        </w:rPr>
        <w:br/>
      </w:r>
      <w:r w:rsidRPr="00D21D74">
        <w:rPr>
          <w:rFonts w:ascii="Times New Roman" w:hAnsi="Times New Roman"/>
          <w:sz w:val="28"/>
          <w:szCs w:val="28"/>
        </w:rPr>
        <w:t xml:space="preserve">статті 9, статті 11 Закону України «Про ліцензування видів господарської діяльності» і </w:t>
      </w:r>
      <w:r w:rsidRPr="00790680">
        <w:rPr>
          <w:rFonts w:ascii="Times New Roman" w:hAnsi="Times New Roman"/>
          <w:sz w:val="28"/>
          <w:szCs w:val="28"/>
        </w:rPr>
        <w:t xml:space="preserve">частини п’ятої статті 6 Закону України «Про дозвільну діяльність у сфері використання ядерної енергії», </w:t>
      </w:r>
      <w:r w:rsidRPr="00D21D74">
        <w:rPr>
          <w:rFonts w:ascii="Times New Roman" w:hAnsi="Times New Roman"/>
          <w:sz w:val="28"/>
          <w:szCs w:val="28"/>
        </w:rPr>
        <w:t xml:space="preserve">виникає необхідність у внесенні змін до </w:t>
      </w:r>
      <w:r w:rsidR="002979BF" w:rsidRPr="00540246">
        <w:rPr>
          <w:rFonts w:ascii="Times New Roman" w:hAnsi="Times New Roman"/>
          <w:sz w:val="28"/>
          <w:szCs w:val="28"/>
        </w:rPr>
        <w:t>НПА «</w:t>
      </w:r>
      <w:r w:rsidR="002979BF" w:rsidRPr="00540246">
        <w:rPr>
          <w:rFonts w:ascii="Times New Roman" w:hAnsi="Times New Roman"/>
          <w:bCs/>
          <w:sz w:val="28"/>
          <w:szCs w:val="28"/>
        </w:rPr>
        <w:t xml:space="preserve">Вимоги та умови безпеки (ліцензійні умови) провадження діяльності з </w:t>
      </w:r>
      <w:r w:rsidR="002979BF" w:rsidRPr="00540246">
        <w:rPr>
          <w:rFonts w:ascii="Times New Roman" w:hAnsi="Times New Roman"/>
          <w:sz w:val="28"/>
          <w:szCs w:val="28"/>
        </w:rPr>
        <w:t xml:space="preserve">виробництва </w:t>
      </w:r>
      <w:r w:rsidR="002979BF" w:rsidRPr="00540246">
        <w:rPr>
          <w:rFonts w:ascii="Times New Roman" w:hAnsi="Times New Roman"/>
          <w:bCs/>
          <w:spacing w:val="-2"/>
          <w:sz w:val="28"/>
          <w:szCs w:val="28"/>
        </w:rPr>
        <w:t>джерел іонізуючого випромінювання, затверджені наказом Держатомрегулювання</w:t>
      </w:r>
      <w:r w:rsidR="002979BF" w:rsidRPr="00540246">
        <w:rPr>
          <w:rFonts w:ascii="Times New Roman" w:hAnsi="Times New Roman"/>
          <w:bCs/>
          <w:sz w:val="28"/>
          <w:szCs w:val="28"/>
        </w:rPr>
        <w:t xml:space="preserve"> від 13</w:t>
      </w:r>
      <w:r w:rsidR="002979BF" w:rsidRPr="00540246">
        <w:rPr>
          <w:rFonts w:ascii="Times New Roman" w:hAnsi="Times New Roman"/>
          <w:sz w:val="28"/>
          <w:szCs w:val="28"/>
        </w:rPr>
        <w:t>.08.2015 №</w:t>
      </w:r>
      <w:r w:rsidR="002979BF" w:rsidRPr="00540246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="002979BF" w:rsidRPr="00540246">
        <w:rPr>
          <w:rFonts w:ascii="Times New Roman" w:hAnsi="Times New Roman"/>
          <w:sz w:val="28"/>
          <w:szCs w:val="28"/>
        </w:rPr>
        <w:t>148, зареєстровані в Мін’юсті 03.09.2015 за №</w:t>
      </w:r>
      <w:r w:rsidR="002979BF" w:rsidRPr="00540246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="002979BF" w:rsidRPr="00540246">
        <w:rPr>
          <w:rStyle w:val="rvts9"/>
          <w:rFonts w:ascii="Times New Roman" w:hAnsi="Times New Roman"/>
          <w:sz w:val="28"/>
          <w:szCs w:val="28"/>
        </w:rPr>
        <w:t>1054/27499</w:t>
      </w:r>
      <w:r w:rsidR="002979BF" w:rsidRPr="00540246">
        <w:rPr>
          <w:rFonts w:ascii="Times New Roman" w:hAnsi="Times New Roman"/>
          <w:noProof/>
          <w:sz w:val="28"/>
          <w:szCs w:val="28"/>
        </w:rPr>
        <w:t>, шляхом викладення  його в новій редакції.</w:t>
      </w:r>
    </w:p>
    <w:p w:rsidR="002979BF" w:rsidRDefault="002979BF" w:rsidP="00145744">
      <w:pPr>
        <w:shd w:val="clear" w:color="auto" w:fill="FFFFFF"/>
        <w:tabs>
          <w:tab w:val="left" w:leader="underscore" w:pos="5352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зазначене, Держатомрегулюванням підготовлено п</w:t>
      </w:r>
      <w:r>
        <w:rPr>
          <w:rFonts w:ascii="Times New Roman" w:hAnsi="Times New Roman"/>
          <w:noProof/>
          <w:sz w:val="28"/>
          <w:szCs w:val="28"/>
        </w:rPr>
        <w:t xml:space="preserve">роект наказу </w:t>
      </w:r>
      <w:r w:rsidRPr="002032DB">
        <w:rPr>
          <w:rFonts w:ascii="Times New Roman" w:hAnsi="Times New Roman"/>
          <w:sz w:val="28"/>
          <w:szCs w:val="28"/>
        </w:rPr>
        <w:t>«Ліцензійних умов провадження діяльності з виробництва джерел іонізуючого випромінювання»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(далі – НПА).</w:t>
      </w:r>
    </w:p>
    <w:p w:rsidR="002979BF" w:rsidRPr="00790680" w:rsidRDefault="002979BF" w:rsidP="00145744">
      <w:pPr>
        <w:shd w:val="clear" w:color="auto" w:fill="FFFFFF"/>
        <w:tabs>
          <w:tab w:val="left" w:leader="underscore" w:pos="535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26B7">
        <w:rPr>
          <w:rFonts w:ascii="Times New Roman" w:hAnsi="Times New Roman"/>
          <w:bCs/>
          <w:sz w:val="28"/>
          <w:szCs w:val="28"/>
        </w:rPr>
        <w:t xml:space="preserve">Завданням нормативно-правового акта є </w:t>
      </w:r>
      <w:r w:rsidRPr="004B26B7">
        <w:rPr>
          <w:rFonts w:ascii="Times New Roman" w:hAnsi="Times New Roman"/>
          <w:sz w:val="28"/>
          <w:szCs w:val="28"/>
        </w:rPr>
        <w:t>приведення ліцензійних умов у відповідність до національного законодавства, міжнародних норм безпеки (МАГАТЕ) та законодавства ЄС у цій сфері</w:t>
      </w:r>
      <w:r>
        <w:rPr>
          <w:rFonts w:ascii="Times New Roman" w:hAnsi="Times New Roman"/>
          <w:sz w:val="28"/>
          <w:szCs w:val="28"/>
        </w:rPr>
        <w:t>.</w:t>
      </w:r>
    </w:p>
    <w:p w:rsidR="002979BF" w:rsidRPr="00790680" w:rsidRDefault="002979BF" w:rsidP="00E936DE">
      <w:pPr>
        <w:pStyle w:val="aa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НПА спрямований на встановлення організаційних засад дозвільної діяльності у сфері використання ядерної енергії, зокрема, у сфері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79BF" w:rsidRPr="00790680" w:rsidRDefault="002979BF" w:rsidP="00584B73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НПА встановлюється зміст та форма документів, що додаються до заяви про одержання ліцензії, </w:t>
      </w:r>
      <w:r>
        <w:rPr>
          <w:rFonts w:ascii="Times New Roman" w:hAnsi="Times New Roman"/>
          <w:sz w:val="28"/>
          <w:szCs w:val="28"/>
        </w:rPr>
        <w:t xml:space="preserve">що подаються: </w:t>
      </w:r>
      <w:r w:rsidRPr="00E67A1E">
        <w:rPr>
          <w:rFonts w:ascii="Times New Roman" w:hAnsi="Times New Roman"/>
          <w:sz w:val="28"/>
          <w:szCs w:val="28"/>
        </w:rPr>
        <w:t>суб’єкт</w:t>
      </w:r>
      <w:r>
        <w:rPr>
          <w:rFonts w:ascii="Times New Roman" w:hAnsi="Times New Roman"/>
          <w:sz w:val="28"/>
          <w:szCs w:val="28"/>
        </w:rPr>
        <w:t>ами усіх форм власності, які</w:t>
      </w:r>
      <w:r w:rsidRPr="00E67A1E">
        <w:rPr>
          <w:rFonts w:ascii="Times New Roman" w:hAnsi="Times New Roman"/>
          <w:sz w:val="28"/>
          <w:szCs w:val="28"/>
        </w:rPr>
        <w:t xml:space="preserve"> проваджують діяльність з виробництва ДІВ</w:t>
      </w:r>
      <w:r>
        <w:rPr>
          <w:rFonts w:ascii="Times New Roman" w:hAnsi="Times New Roman"/>
          <w:sz w:val="28"/>
          <w:szCs w:val="28"/>
        </w:rPr>
        <w:t>.</w:t>
      </w:r>
    </w:p>
    <w:p w:rsidR="002979BF" w:rsidRDefault="002979BF" w:rsidP="004D5AB7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C1E">
        <w:rPr>
          <w:rFonts w:ascii="Times New Roman" w:hAnsi="Times New Roman"/>
          <w:sz w:val="28"/>
          <w:szCs w:val="28"/>
        </w:rPr>
        <w:t>На сьогодні кількість суб’єктів господарювання, що підпадають під дію регулювання Держатомрегулювання у сфері виробництва джерел іонізуючого випромінювання, становить: 6 суб’єктів господарювання, які здійснюють виробництво радіонуклідних джерел іонізуючого випромінювання,</w:t>
      </w:r>
      <w:r w:rsidRPr="00CB7C1E">
        <w:rPr>
          <w:color w:val="000000"/>
          <w:shd w:val="clear" w:color="auto" w:fill="FFFFFF"/>
        </w:rPr>
        <w:t xml:space="preserve"> </w:t>
      </w:r>
      <w:r w:rsidRPr="00CB7C1E">
        <w:rPr>
          <w:rFonts w:ascii="Times New Roman" w:hAnsi="Times New Roman"/>
          <w:sz w:val="28"/>
          <w:szCs w:val="28"/>
        </w:rPr>
        <w:t>13 суб’єктів господарювання, які виробляють пристрої для генерування іонізуючого випромінювання</w:t>
      </w:r>
      <w:r w:rsidRPr="00384118">
        <w:rPr>
          <w:rFonts w:ascii="Times New Roman" w:hAnsi="Times New Roman"/>
          <w:sz w:val="28"/>
          <w:szCs w:val="28"/>
        </w:rPr>
        <w:t>.</w:t>
      </w:r>
    </w:p>
    <w:p w:rsidR="002979BF" w:rsidRDefault="002979BF" w:rsidP="006953A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9BF" w:rsidRDefault="002979BF" w:rsidP="00E8308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проекту акта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вплине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на:</w:t>
      </w:r>
    </w:p>
    <w:p w:rsidR="002979BF" w:rsidRPr="00E8308A" w:rsidRDefault="002979BF" w:rsidP="00E8308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330"/>
        <w:gridCol w:w="3327"/>
      </w:tblGrid>
      <w:tr w:rsidR="002979BF" w:rsidRPr="00E8308A" w:rsidTr="000635EA">
        <w:tc>
          <w:tcPr>
            <w:tcW w:w="3414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Ні</w:t>
            </w:r>
          </w:p>
        </w:tc>
      </w:tr>
      <w:tr w:rsidR="002979BF" w:rsidRPr="00E8308A" w:rsidTr="000635EA">
        <w:tc>
          <w:tcPr>
            <w:tcW w:w="3414" w:type="dxa"/>
          </w:tcPr>
          <w:p w:rsidR="002979BF" w:rsidRPr="00E8308A" w:rsidRDefault="002979BF" w:rsidP="000635EA">
            <w:pPr>
              <w:jc w:val="both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</w:p>
        </w:tc>
      </w:tr>
      <w:tr w:rsidR="002979BF" w:rsidRPr="00E8308A" w:rsidTr="000635EA">
        <w:tc>
          <w:tcPr>
            <w:tcW w:w="3414" w:type="dxa"/>
          </w:tcPr>
          <w:p w:rsidR="002979BF" w:rsidRPr="00E8308A" w:rsidRDefault="002979BF" w:rsidP="000635EA">
            <w:pPr>
              <w:jc w:val="both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val="en-US" w:eastAsia="uk-UA"/>
              </w:rPr>
            </w:pPr>
          </w:p>
        </w:tc>
      </w:tr>
      <w:tr w:rsidR="002979BF" w:rsidRPr="00E8308A" w:rsidTr="000635EA">
        <w:tc>
          <w:tcPr>
            <w:tcW w:w="3414" w:type="dxa"/>
          </w:tcPr>
          <w:p w:rsidR="002979BF" w:rsidRPr="00E8308A" w:rsidRDefault="002979BF" w:rsidP="00364589">
            <w:pPr>
              <w:jc w:val="both"/>
              <w:rPr>
                <w:rFonts w:ascii="Times New Roman" w:hAnsi="Times New Roman"/>
                <w:bCs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4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center"/>
              <w:rPr>
                <w:rFonts w:ascii="Times New Roman" w:hAnsi="Times New Roman"/>
                <w:bCs/>
                <w:szCs w:val="28"/>
                <w:lang w:val="en-US" w:eastAsia="uk-UA"/>
              </w:rPr>
            </w:pPr>
            <w:r w:rsidRPr="00E8308A">
              <w:rPr>
                <w:rFonts w:ascii="Times New Roman" w:hAnsi="Times New Roman"/>
                <w:bCs/>
                <w:szCs w:val="28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2979BF" w:rsidRPr="00E8308A" w:rsidRDefault="002979BF" w:rsidP="000635EA">
            <w:pPr>
              <w:jc w:val="both"/>
              <w:rPr>
                <w:rFonts w:ascii="Times New Roman" w:hAnsi="Times New Roman"/>
                <w:bCs/>
                <w:szCs w:val="28"/>
                <w:lang w:eastAsia="uk-UA"/>
              </w:rPr>
            </w:pPr>
          </w:p>
        </w:tc>
      </w:tr>
    </w:tbl>
    <w:p w:rsidR="002979BF" w:rsidRPr="00790680" w:rsidRDefault="002979BF" w:rsidP="002142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проблема не може бути вирішена за допомогою ринкових механізмів, оскільки встановлення організаційних засад дозвільної діяльності у сфері використання ядерної енергії, зокрема, у сфері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>
        <w:rPr>
          <w:rFonts w:ascii="Times New Roman" w:hAnsi="Times New Roman"/>
          <w:sz w:val="28"/>
          <w:szCs w:val="28"/>
        </w:rPr>
        <w:t>, можливе лише шляхом державного регулювання.</w:t>
      </w:r>
    </w:p>
    <w:p w:rsidR="002979BF" w:rsidRDefault="002979BF" w:rsidP="00275CD7">
      <w:pPr>
        <w:pStyle w:val="31"/>
        <w:tabs>
          <w:tab w:val="left" w:pos="720"/>
        </w:tabs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0A7A0A" w:rsidRDefault="002979BF" w:rsidP="00465C25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962">
        <w:rPr>
          <w:rFonts w:ascii="Times New Roman" w:hAnsi="Times New Roman"/>
          <w:sz w:val="28"/>
          <w:szCs w:val="28"/>
        </w:rPr>
        <w:t>Проблема не може бути розв’язана за допомогою діючих регуляторних актів, оскільки з виходом Закону України «Про ліцензування видів господарської діяльності» існує потреба у внесенні змін до</w:t>
      </w:r>
      <w:r w:rsidR="000A7A0A">
        <w:rPr>
          <w:rFonts w:ascii="Times New Roman" w:hAnsi="Times New Roman"/>
          <w:sz w:val="28"/>
          <w:szCs w:val="28"/>
        </w:rPr>
        <w:t>:</w:t>
      </w:r>
    </w:p>
    <w:p w:rsidR="002979BF" w:rsidRPr="006A7962" w:rsidRDefault="002979BF" w:rsidP="00465C25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962">
        <w:rPr>
          <w:rFonts w:ascii="Times New Roman" w:hAnsi="Times New Roman"/>
          <w:sz w:val="28"/>
          <w:szCs w:val="28"/>
        </w:rPr>
        <w:lastRenderedPageBreak/>
        <w:t xml:space="preserve"> додатку 2 до Положення 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енергії, затвердженого наказом Державної інспекції ядерного регулювання України від 06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A7962">
        <w:rPr>
          <w:rFonts w:ascii="Times New Roman" w:hAnsi="Times New Roman"/>
          <w:sz w:val="28"/>
          <w:szCs w:val="28"/>
        </w:rPr>
        <w:t>серпня 2012 року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A7962">
        <w:rPr>
          <w:rFonts w:ascii="Times New Roman" w:hAnsi="Times New Roman"/>
          <w:sz w:val="28"/>
          <w:szCs w:val="28"/>
        </w:rPr>
        <w:t>153, зареєстрованого у Міністерстві юстиції України 29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A7962">
        <w:rPr>
          <w:rFonts w:ascii="Times New Roman" w:hAnsi="Times New Roman"/>
          <w:sz w:val="28"/>
          <w:szCs w:val="28"/>
        </w:rPr>
        <w:t xml:space="preserve">серпня 2012 року за № 1453/21765 (із змінами), </w:t>
      </w:r>
    </w:p>
    <w:p w:rsidR="002979BF" w:rsidRPr="00B35C41" w:rsidRDefault="002979BF" w:rsidP="00275CD7">
      <w:pPr>
        <w:shd w:val="clear" w:color="auto" w:fill="FFFFFF"/>
        <w:tabs>
          <w:tab w:val="left" w:leader="underscore" w:pos="535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Вимог та умов безпеки (ліцензійні</w:t>
      </w:r>
      <w:r w:rsidRPr="004B26B7">
        <w:rPr>
          <w:rFonts w:ascii="Times New Roman" w:hAnsi="Times New Roman"/>
          <w:bCs/>
          <w:sz w:val="28"/>
          <w:szCs w:val="28"/>
        </w:rPr>
        <w:t xml:space="preserve"> умов</w:t>
      </w:r>
      <w:r>
        <w:rPr>
          <w:rFonts w:ascii="Times New Roman" w:hAnsi="Times New Roman"/>
          <w:bCs/>
          <w:sz w:val="28"/>
          <w:szCs w:val="28"/>
        </w:rPr>
        <w:t>и</w:t>
      </w:r>
      <w:r w:rsidRPr="004B26B7">
        <w:rPr>
          <w:rFonts w:ascii="Times New Roman" w:hAnsi="Times New Roman"/>
          <w:bCs/>
          <w:sz w:val="28"/>
          <w:szCs w:val="28"/>
        </w:rPr>
        <w:t xml:space="preserve">) провадження діяльності з </w:t>
      </w:r>
      <w:r w:rsidRPr="004B26B7">
        <w:rPr>
          <w:rFonts w:ascii="Times New Roman" w:hAnsi="Times New Roman"/>
          <w:sz w:val="28"/>
          <w:szCs w:val="28"/>
        </w:rPr>
        <w:t xml:space="preserve">виробництва </w:t>
      </w:r>
      <w:r w:rsidRPr="004B26B7">
        <w:rPr>
          <w:rFonts w:ascii="Times New Roman" w:hAnsi="Times New Roman"/>
          <w:bCs/>
          <w:spacing w:val="-2"/>
          <w:sz w:val="28"/>
          <w:szCs w:val="28"/>
        </w:rPr>
        <w:t>джерел іонізуючого випромінювання, затверджених наказом Держатомрегулювання</w:t>
      </w:r>
      <w:r w:rsidRPr="004B26B7">
        <w:rPr>
          <w:rFonts w:ascii="Times New Roman" w:hAnsi="Times New Roman"/>
          <w:bCs/>
          <w:sz w:val="28"/>
          <w:szCs w:val="28"/>
        </w:rPr>
        <w:t xml:space="preserve"> від 13</w:t>
      </w:r>
      <w:r>
        <w:rPr>
          <w:rFonts w:ascii="Times New Roman" w:hAnsi="Times New Roman"/>
          <w:sz w:val="28"/>
          <w:szCs w:val="28"/>
        </w:rPr>
        <w:t>.08.2015 №</w:t>
      </w:r>
      <w:r w:rsidRPr="00993769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148, </w:t>
      </w:r>
      <w:r w:rsidRPr="004B26B7">
        <w:rPr>
          <w:rFonts w:ascii="Times New Roman" w:hAnsi="Times New Roman"/>
          <w:sz w:val="28"/>
          <w:szCs w:val="28"/>
        </w:rPr>
        <w:t>зареєстрованим в Мін’юсті 03.09.2015 за №</w:t>
      </w:r>
      <w:r w:rsidRPr="00993769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4B26B7">
        <w:rPr>
          <w:rStyle w:val="rvts9"/>
          <w:rFonts w:ascii="Times New Roman" w:hAnsi="Times New Roman"/>
          <w:sz w:val="28"/>
          <w:szCs w:val="28"/>
        </w:rPr>
        <w:t>1054/27499</w:t>
      </w:r>
      <w:r>
        <w:rPr>
          <w:rFonts w:ascii="Times New Roman" w:hAnsi="Times New Roman"/>
          <w:sz w:val="28"/>
          <w:szCs w:val="28"/>
        </w:rPr>
        <w:t>;</w:t>
      </w:r>
    </w:p>
    <w:p w:rsidR="002979BF" w:rsidRPr="00790680" w:rsidRDefault="002979BF" w:rsidP="00275CD7">
      <w:pPr>
        <w:pStyle w:val="af7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1D74">
        <w:rPr>
          <w:sz w:val="28"/>
          <w:szCs w:val="28"/>
          <w:lang w:val="uk-UA"/>
        </w:rPr>
        <w:t>НПА розробляється на заміну вищенаведених нормативно-правових актів та з метою актуалізації і приведення</w:t>
      </w:r>
      <w:r w:rsidRPr="00D21D74">
        <w:rPr>
          <w:bCs/>
          <w:sz w:val="28"/>
          <w:szCs w:val="28"/>
          <w:lang w:val="uk-UA"/>
        </w:rPr>
        <w:t xml:space="preserve"> документу до діючих норм і правил </w:t>
      </w:r>
      <w:r w:rsidRPr="00D21D74">
        <w:rPr>
          <w:sz w:val="28"/>
          <w:szCs w:val="28"/>
          <w:lang w:val="uk-UA"/>
        </w:rPr>
        <w:t xml:space="preserve">у сфері використання ядерної енергії. </w:t>
      </w:r>
    </w:p>
    <w:p w:rsidR="002979BF" w:rsidRPr="00D21D74" w:rsidRDefault="002979BF" w:rsidP="004D5AB7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D504B9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 xml:space="preserve">ІІ. </w:t>
      </w:r>
      <w:r w:rsidRPr="00790680">
        <w:rPr>
          <w:rFonts w:ascii="Times New Roman" w:hAnsi="Times New Roman"/>
          <w:b/>
          <w:sz w:val="28"/>
          <w:szCs w:val="28"/>
        </w:rPr>
        <w:t>Цілі державного регулювання</w:t>
      </w:r>
    </w:p>
    <w:p w:rsidR="002979BF" w:rsidRDefault="002979BF" w:rsidP="00253E04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Основною ціллю прийняття запропонованого НПА є встановлення організаційних засад дозвільної діяльності у сфері використання ядерної енергії шляхом визначення </w:t>
      </w:r>
      <w:r w:rsidRPr="00F0610B">
        <w:rPr>
          <w:rFonts w:ascii="Times New Roman" w:hAnsi="Times New Roman"/>
          <w:sz w:val="28"/>
          <w:szCs w:val="28"/>
        </w:rPr>
        <w:t>вичерпного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D74">
        <w:rPr>
          <w:rFonts w:ascii="Times New Roman" w:hAnsi="Times New Roman"/>
          <w:sz w:val="28"/>
          <w:szCs w:val="28"/>
        </w:rPr>
        <w:t>переліку документів,</w:t>
      </w:r>
      <w:r>
        <w:rPr>
          <w:rFonts w:ascii="Times New Roman" w:hAnsi="Times New Roman"/>
          <w:sz w:val="28"/>
          <w:szCs w:val="28"/>
        </w:rPr>
        <w:t xml:space="preserve"> що подаються суб’єктами</w:t>
      </w:r>
      <w:r w:rsidRPr="00790680">
        <w:rPr>
          <w:rFonts w:ascii="Times New Roman" w:hAnsi="Times New Roman"/>
          <w:sz w:val="28"/>
          <w:szCs w:val="28"/>
        </w:rPr>
        <w:t xml:space="preserve"> господарювання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D74">
        <w:rPr>
          <w:rFonts w:ascii="Times New Roman" w:hAnsi="Times New Roman"/>
          <w:sz w:val="28"/>
          <w:szCs w:val="28"/>
        </w:rPr>
        <w:t>для отримання ліцензії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79BF" w:rsidRDefault="002979BF" w:rsidP="00253E04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9BF" w:rsidRPr="00253E04" w:rsidRDefault="002979BF" w:rsidP="00253E04">
      <w:pPr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3E04">
        <w:rPr>
          <w:rFonts w:ascii="Times New Roman" w:hAnsi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2979BF" w:rsidRPr="00790680" w:rsidRDefault="002979BF" w:rsidP="006925B7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2979BF" w:rsidRPr="00790680" w:rsidRDefault="002979BF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Визначення альтернативних способів</w:t>
      </w:r>
    </w:p>
    <w:p w:rsidR="002979BF" w:rsidRPr="00C83E1A" w:rsidRDefault="002979BF" w:rsidP="003C4AC1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2979BF" w:rsidRPr="00790680" w:rsidTr="003C4AC1">
        <w:trPr>
          <w:trHeight w:val="358"/>
        </w:trPr>
        <w:tc>
          <w:tcPr>
            <w:tcW w:w="3794" w:type="dxa"/>
          </w:tcPr>
          <w:p w:rsidR="002979BF" w:rsidRPr="00D21D74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520" w:type="dxa"/>
          </w:tcPr>
          <w:p w:rsidR="002979BF" w:rsidRPr="00D21D74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2979BF" w:rsidRPr="00790680" w:rsidTr="00253E04">
        <w:trPr>
          <w:trHeight w:val="4101"/>
        </w:trPr>
        <w:tc>
          <w:tcPr>
            <w:tcW w:w="3794" w:type="dxa"/>
          </w:tcPr>
          <w:p w:rsidR="002979BF" w:rsidRPr="00D21D74" w:rsidRDefault="002979BF" w:rsidP="005B2C7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1D74">
              <w:rPr>
                <w:rFonts w:ascii="Times New Roman" w:hAnsi="Times New Roman"/>
                <w:szCs w:val="24"/>
              </w:rPr>
              <w:t>льтернатива</w:t>
            </w:r>
            <w:proofErr w:type="spellEnd"/>
            <w:r w:rsidRPr="00D21D74">
              <w:rPr>
                <w:rFonts w:ascii="Times New Roman" w:hAnsi="Times New Roman"/>
                <w:szCs w:val="24"/>
              </w:rPr>
              <w:t xml:space="preserve"> 1. </w:t>
            </w:r>
          </w:p>
          <w:p w:rsidR="002979BF" w:rsidRPr="00D21D74" w:rsidRDefault="002979BF" w:rsidP="005B2C70">
            <w:pPr>
              <w:rPr>
                <w:rFonts w:ascii="Times New Roman" w:hAnsi="Times New Roman"/>
                <w:b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6520" w:type="dxa"/>
          </w:tcPr>
          <w:p w:rsidR="002979BF" w:rsidRPr="003C6144" w:rsidRDefault="002979BF" w:rsidP="00DE0EE0">
            <w:pPr>
              <w:pStyle w:val="HTML"/>
              <w:shd w:val="clear" w:color="auto" w:fill="FFFFFF"/>
              <w:ind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 в </w:t>
            </w:r>
            <w:r w:rsidRPr="003C614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Умовах і вимогах безпеки (ліцензійних умовах) </w:t>
            </w:r>
            <w:r w:rsidRPr="003C61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провадження діяльності з 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джерел </w:t>
            </w:r>
            <w:r w:rsidRPr="00F2491D">
              <w:rPr>
                <w:rFonts w:ascii="Times New Roman" w:hAnsi="Times New Roman"/>
                <w:sz w:val="24"/>
                <w:szCs w:val="24"/>
                <w:lang w:val="uk-UA"/>
              </w:rPr>
              <w:t>іонізуючого випромінювання, затверджених наказом Держатомрегулювання від 13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>.08.2015 №</w:t>
            </w:r>
            <w:r w:rsidRPr="00F2491D">
              <w:rPr>
                <w:sz w:val="24"/>
                <w:lang w:val="uk-UA"/>
              </w:rPr>
              <w:t> 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148, зареєстрованим в Мін’юсті 03.09.2015 за № </w:t>
            </w:r>
            <w:r w:rsidRPr="003C6144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>1054/27499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40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встановлені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повній мірі</w:t>
            </w:r>
            <w:r w:rsidRPr="00540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до переліку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документів, 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>що подаються суб’єктами господарювання для отримання ліцензії з виробництва джерел іонізуючого випромінювання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79BF" w:rsidRPr="003C6144" w:rsidRDefault="002979BF" w:rsidP="00DE0EE0">
            <w:pPr>
              <w:pStyle w:val="HTML"/>
              <w:shd w:val="clear" w:color="auto" w:fill="FFFFFF"/>
              <w:ind w:left="34" w:right="113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Тобто, чинні Ліцензійні умови </w:t>
            </w:r>
            <w:r w:rsidRPr="003C614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провадження діяльності </w:t>
            </w:r>
            <w:r w:rsidRPr="003C61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джерел іонізуючого випромінювання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відповідають вимогам Закону України «Про ліцензування видів господарської діяльності» та </w:t>
            </w:r>
            <w:r w:rsidRPr="003C6144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дозвільну діяльність у сфері використання ядерної енергії»</w:t>
            </w:r>
            <w:r w:rsidRPr="003C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79BF" w:rsidRPr="00790680" w:rsidTr="003C4AC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8A093F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2979BF" w:rsidRPr="00D21D74" w:rsidRDefault="002979BF" w:rsidP="008A093F">
            <w:pPr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Default="002979BF" w:rsidP="00D95F52">
            <w:pPr>
              <w:ind w:left="110" w:right="113"/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Ліцензійні умови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C16CE0">
              <w:rPr>
                <w:rFonts w:ascii="Times New Roman" w:hAnsi="Times New Roman"/>
                <w:bCs/>
                <w:spacing w:val="-2"/>
                <w:szCs w:val="28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будуть відповідати вимогам Закону України «Про ліцензування видів господарської діяльності», що забезпечить </w:t>
            </w:r>
            <w:r w:rsidRPr="00790680">
              <w:rPr>
                <w:rFonts w:ascii="Times New Roman" w:hAnsi="Times New Roman"/>
                <w:szCs w:val="24"/>
              </w:rPr>
              <w:t>досягнення зазначеної цілі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  <w:r w:rsidRPr="00790680">
              <w:rPr>
                <w:rFonts w:ascii="Times New Roman" w:hAnsi="Times New Roman"/>
                <w:szCs w:val="24"/>
              </w:rPr>
              <w:t xml:space="preserve"> </w:t>
            </w:r>
          </w:p>
          <w:p w:rsidR="002979BF" w:rsidRPr="00D21D74" w:rsidRDefault="002979BF" w:rsidP="00D95F52">
            <w:pPr>
              <w:ind w:left="110" w:right="113"/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Це також сприятиме проведенню актуалізації і приведення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дозвільних документів, </w:t>
            </w:r>
            <w:r w:rsidRPr="00C34821">
              <w:rPr>
                <w:rFonts w:ascii="Times New Roman" w:hAnsi="Times New Roman"/>
                <w:szCs w:val="24"/>
              </w:rPr>
              <w:t>які</w:t>
            </w:r>
            <w:r>
              <w:rPr>
                <w:rFonts w:ascii="Times New Roman" w:hAnsi="Times New Roman"/>
                <w:szCs w:val="24"/>
              </w:rPr>
              <w:t xml:space="preserve"> заявник має </w:t>
            </w:r>
            <w:r w:rsidRPr="00C34821">
              <w:rPr>
                <w:rFonts w:ascii="Times New Roman" w:hAnsi="Times New Roman"/>
                <w:szCs w:val="24"/>
              </w:rPr>
              <w:t>пода</w:t>
            </w:r>
            <w:r>
              <w:rPr>
                <w:rFonts w:ascii="Times New Roman" w:hAnsi="Times New Roman"/>
                <w:szCs w:val="24"/>
              </w:rPr>
              <w:t>ти</w:t>
            </w:r>
            <w:r w:rsidRPr="00C34821">
              <w:rPr>
                <w:rFonts w:ascii="Times New Roman" w:hAnsi="Times New Roman"/>
                <w:szCs w:val="24"/>
              </w:rPr>
              <w:t xml:space="preserve"> для отримання або внесення змін до</w:t>
            </w:r>
            <w:r>
              <w:rPr>
                <w:rFonts w:ascii="Times New Roman" w:hAnsi="Times New Roman"/>
                <w:szCs w:val="24"/>
              </w:rPr>
              <w:t xml:space="preserve"> ліцензії,</w:t>
            </w:r>
            <w:r w:rsidRPr="00C34821"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а також підтверджують спроможність заявника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D21D74">
              <w:rPr>
                <w:rFonts w:ascii="Times New Roman" w:hAnsi="Times New Roman"/>
                <w:szCs w:val="24"/>
              </w:rPr>
              <w:t xml:space="preserve">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єкта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lastRenderedPageBreak/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 xml:space="preserve"> дотримуватися умов провадження заявленого виду діяльності, 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відповідність до 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вимог </w:t>
            </w:r>
            <w:r w:rsidRPr="00D21D74">
              <w:rPr>
                <w:rFonts w:ascii="Times New Roman" w:hAnsi="Times New Roman"/>
                <w:szCs w:val="24"/>
              </w:rPr>
              <w:t xml:space="preserve">Закону України «Про дозвільну діяльність у сфері використання ядерної енергії» та ряду інших нормативно-правових актів у сфері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979BF" w:rsidRDefault="002979BF" w:rsidP="00A97BC7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2979BF" w:rsidRPr="00790680" w:rsidRDefault="002979BF" w:rsidP="00A97BC7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2. Оцінка обраних альтернативних способів досягнення цілей</w:t>
      </w:r>
    </w:p>
    <w:p w:rsidR="002979BF" w:rsidRPr="00790680" w:rsidRDefault="002979BF" w:rsidP="008F6A4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979BF" w:rsidRPr="00790680" w:rsidRDefault="002979BF" w:rsidP="008F6A45">
      <w:pPr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p w:rsidR="002979BF" w:rsidRPr="00790680" w:rsidRDefault="002979BF" w:rsidP="008F6A45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08"/>
        <w:gridCol w:w="3194"/>
      </w:tblGrid>
      <w:tr w:rsidR="002979BF" w:rsidRPr="00790680" w:rsidTr="003C4AC1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2979BF" w:rsidRPr="00790680" w:rsidTr="003C4AC1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C9273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C9273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64B47">
            <w:pPr>
              <w:ind w:left="80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2979BF" w:rsidRPr="00D21D74" w:rsidRDefault="002979BF" w:rsidP="00664B47">
            <w:pPr>
              <w:ind w:left="80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2979BF" w:rsidRPr="00D21D74" w:rsidRDefault="002979BF" w:rsidP="00664B47">
            <w:pPr>
              <w:ind w:left="80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господарювання, що пров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21D74">
              <w:rPr>
                <w:rFonts w:ascii="Times New Roman" w:hAnsi="Times New Roman"/>
                <w:szCs w:val="24"/>
              </w:rPr>
              <w:t xml:space="preserve">дять діяльність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, не зміниться.</w:t>
            </w:r>
          </w:p>
        </w:tc>
      </w:tr>
      <w:tr w:rsidR="002979BF" w:rsidRPr="00790680" w:rsidTr="003C4AC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F" w:rsidRPr="00D21D74" w:rsidRDefault="002979BF" w:rsidP="00C9273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2979BF" w:rsidRPr="00D21D74" w:rsidRDefault="002979BF" w:rsidP="00C9273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205099">
            <w:pPr>
              <w:ind w:left="121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НПА забезпечить приведення чинних Ліцензійни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D21D74">
              <w:rPr>
                <w:rFonts w:ascii="Times New Roman" w:hAnsi="Times New Roman"/>
                <w:szCs w:val="24"/>
              </w:rPr>
              <w:t xml:space="preserve"> умов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790680">
              <w:rPr>
                <w:rFonts w:ascii="Times New Roman" w:hAnsi="Times New Roman"/>
                <w:szCs w:val="24"/>
              </w:rPr>
              <w:t xml:space="preserve"> до вимог Закону України </w:t>
            </w:r>
            <w:r w:rsidRPr="00D21D74">
              <w:rPr>
                <w:rFonts w:ascii="Times New Roman" w:hAnsi="Times New Roman"/>
                <w:szCs w:val="24"/>
              </w:rPr>
              <w:t xml:space="preserve">«Про ліцензування видів господарської діяльності», у тому числі, забезпечить </w:t>
            </w:r>
            <w:r w:rsidRPr="00790680">
              <w:rPr>
                <w:rFonts w:ascii="Times New Roman" w:hAnsi="Times New Roman"/>
                <w:szCs w:val="24"/>
              </w:rPr>
              <w:t xml:space="preserve">актуалізацію у НПА вимог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нормативно-правових актів Держатомрегулювання, розроблених після внесення відповідних змін </w:t>
            </w:r>
            <w:r w:rsidRPr="00D21D74">
              <w:rPr>
                <w:rFonts w:ascii="Times New Roman" w:hAnsi="Times New Roman"/>
                <w:szCs w:val="24"/>
              </w:rPr>
              <w:t>до Закону України</w:t>
            </w:r>
            <w:r w:rsidRPr="00790680">
              <w:rPr>
                <w:rFonts w:ascii="Times New Roman" w:hAnsi="Times New Roman"/>
                <w:szCs w:val="24"/>
              </w:rPr>
              <w:t xml:space="preserve"> «Про дозвільну діяльність у сфері використання ядерної енергії».</w:t>
            </w:r>
          </w:p>
          <w:p w:rsidR="002979BF" w:rsidRPr="00D21D74" w:rsidRDefault="002979BF" w:rsidP="00205099">
            <w:pPr>
              <w:ind w:left="121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На основі встановленого переліку та вимог щодо форми та змісту документів НПА дасть можливість приймати Держатомрегулюванням обґрунтовані рішення щодо видачі (внесення змін, переоформлення, видачі дублікатів) ліцензії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lastRenderedPageBreak/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C84B4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lastRenderedPageBreak/>
              <w:t>Додаткові витрати із Державного бюджету України не вимагаються.</w:t>
            </w:r>
          </w:p>
          <w:p w:rsidR="002979BF" w:rsidRPr="00D21D74" w:rsidRDefault="002979BF" w:rsidP="00C84B4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2979BF" w:rsidRPr="00D21D74" w:rsidRDefault="002979BF" w:rsidP="00C84B4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господарювання, що пров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21D74">
              <w:rPr>
                <w:rFonts w:ascii="Times New Roman" w:hAnsi="Times New Roman"/>
                <w:szCs w:val="24"/>
              </w:rPr>
              <w:t xml:space="preserve">дять діяльність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, не зміниться.</w:t>
            </w:r>
          </w:p>
          <w:p w:rsidR="002979BF" w:rsidRPr="00D21D74" w:rsidRDefault="002979BF" w:rsidP="00C84B4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979BF" w:rsidRDefault="002979BF" w:rsidP="006925B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79BF" w:rsidRDefault="002979BF" w:rsidP="00603FA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79BF" w:rsidRPr="00790680" w:rsidRDefault="002979BF" w:rsidP="00253E04">
      <w:pPr>
        <w:tabs>
          <w:tab w:val="left" w:pos="7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12"/>
        <w:gridCol w:w="3190"/>
      </w:tblGrid>
      <w:tr w:rsidR="002979BF" w:rsidRPr="00790680" w:rsidTr="003C4AC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2979BF" w:rsidRPr="00790680" w:rsidTr="0037511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AB5264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AB5264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</w:tr>
      <w:tr w:rsidR="002979BF" w:rsidRPr="00790680" w:rsidTr="00375117">
        <w:trPr>
          <w:trHeight w:val="628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53B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</w:t>
            </w:r>
            <w:r w:rsidRPr="00D21D74">
              <w:rPr>
                <w:rFonts w:ascii="Times New Roman" w:hAnsi="Times New Roman"/>
                <w:szCs w:val="24"/>
              </w:rPr>
              <w:t xml:space="preserve">тернатива 2. </w:t>
            </w:r>
          </w:p>
          <w:p w:rsidR="002979BF" w:rsidRPr="00D21D74" w:rsidRDefault="002979BF" w:rsidP="00653BA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Default="002979BF" w:rsidP="00205099">
            <w:pPr>
              <w:ind w:left="121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Призведе до приведення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дозвільних документів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C34821">
              <w:rPr>
                <w:rFonts w:ascii="Times New Roman" w:hAnsi="Times New Roman"/>
                <w:szCs w:val="24"/>
              </w:rPr>
              <w:t>які</w:t>
            </w:r>
            <w:r>
              <w:rPr>
                <w:rFonts w:ascii="Times New Roman" w:hAnsi="Times New Roman"/>
                <w:szCs w:val="24"/>
              </w:rPr>
              <w:t xml:space="preserve"> заявник має </w:t>
            </w:r>
            <w:r w:rsidRPr="00C34821">
              <w:rPr>
                <w:rFonts w:ascii="Times New Roman" w:hAnsi="Times New Roman"/>
                <w:szCs w:val="24"/>
              </w:rPr>
              <w:t>пода</w:t>
            </w:r>
            <w:r>
              <w:rPr>
                <w:rFonts w:ascii="Times New Roman" w:hAnsi="Times New Roman"/>
                <w:szCs w:val="24"/>
              </w:rPr>
              <w:t>ти</w:t>
            </w:r>
            <w:r w:rsidRPr="00C34821">
              <w:rPr>
                <w:rFonts w:ascii="Times New Roman" w:hAnsi="Times New Roman"/>
                <w:szCs w:val="24"/>
              </w:rPr>
              <w:t xml:space="preserve"> для отримання або внесення змін до</w:t>
            </w:r>
            <w:r>
              <w:rPr>
                <w:rFonts w:ascii="Times New Roman" w:hAnsi="Times New Roman"/>
                <w:szCs w:val="24"/>
              </w:rPr>
              <w:t xml:space="preserve"> ліцензії,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у відповідність </w:t>
            </w:r>
            <w:r w:rsidRPr="00D21D74">
              <w:rPr>
                <w:rFonts w:ascii="Times New Roman" w:hAnsi="Times New Roman"/>
                <w:szCs w:val="24"/>
              </w:rPr>
              <w:t xml:space="preserve">до 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вимог законодавства </w:t>
            </w:r>
            <w:r w:rsidRPr="00D21D74">
              <w:rPr>
                <w:rFonts w:ascii="Times New Roman" w:hAnsi="Times New Roman"/>
                <w:szCs w:val="24"/>
              </w:rPr>
              <w:t>у сфері</w:t>
            </w:r>
            <w:r>
              <w:rPr>
                <w:rFonts w:ascii="Times New Roman" w:hAnsi="Times New Roman"/>
                <w:szCs w:val="24"/>
              </w:rPr>
              <w:t xml:space="preserve"> використання ядерної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D21D74">
              <w:rPr>
                <w:rFonts w:ascii="Times New Roman" w:hAnsi="Times New Roman"/>
                <w:szCs w:val="24"/>
              </w:rPr>
              <w:t xml:space="preserve">а також підтвердження спроможності заявника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D21D74">
              <w:rPr>
                <w:rFonts w:ascii="Times New Roman" w:hAnsi="Times New Roman"/>
                <w:szCs w:val="24"/>
              </w:rPr>
              <w:t xml:space="preserve">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єкта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 xml:space="preserve"> дотримуватися умов провадження заявленого виду діяльност</w:t>
            </w:r>
            <w:r>
              <w:rPr>
                <w:rFonts w:ascii="Times New Roman" w:hAnsi="Times New Roman"/>
                <w:szCs w:val="24"/>
              </w:rPr>
              <w:t>і.</w:t>
            </w:r>
          </w:p>
          <w:p w:rsidR="002979BF" w:rsidRPr="00D21D74" w:rsidRDefault="002979BF" w:rsidP="00205099">
            <w:pPr>
              <w:ind w:left="121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І як наслідок, сприятиме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>забезпеченню радіаційної безпеки населення, персоналу, навколишнього природного середовища.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AB5264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</w:tr>
    </w:tbl>
    <w:p w:rsidR="002979BF" w:rsidRPr="00790680" w:rsidRDefault="002979BF" w:rsidP="0096139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2979BF" w:rsidRDefault="002979BF" w:rsidP="0096139D">
      <w:pPr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суб</w:t>
      </w:r>
      <w:r w:rsidRPr="00EC39A0">
        <w:rPr>
          <w:rFonts w:ascii="Times New Roman" w:hAnsi="Times New Roman"/>
          <w:b/>
          <w:sz w:val="28"/>
          <w:szCs w:val="28"/>
        </w:rPr>
        <w:t>’</w:t>
      </w:r>
      <w:r w:rsidRPr="00D21D74">
        <w:rPr>
          <w:rFonts w:ascii="Times New Roman" w:hAnsi="Times New Roman"/>
          <w:b/>
          <w:sz w:val="28"/>
          <w:szCs w:val="28"/>
        </w:rPr>
        <w:t>єктів господарювання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1289"/>
        <w:gridCol w:w="1422"/>
        <w:gridCol w:w="1051"/>
        <w:gridCol w:w="1220"/>
        <w:gridCol w:w="983"/>
      </w:tblGrid>
      <w:tr w:rsidR="002979BF" w:rsidRPr="00790680" w:rsidTr="0093276A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2979BF" w:rsidRPr="00364589" w:rsidTr="00364589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364589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36458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364589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36458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364589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36458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364589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364589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2979BF" w:rsidRPr="00790680" w:rsidTr="0093276A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93276A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:rsidR="002979BF" w:rsidRDefault="002979BF" w:rsidP="0096139D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733"/>
        <w:gridCol w:w="3021"/>
      </w:tblGrid>
      <w:tr w:rsidR="002979BF" w:rsidRPr="00790680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2979BF" w:rsidRPr="00790680" w:rsidTr="004471B6">
        <w:tc>
          <w:tcPr>
            <w:tcW w:w="1557" w:type="pct"/>
          </w:tcPr>
          <w:p w:rsidR="002979BF" w:rsidRPr="00D21D74" w:rsidRDefault="002979BF" w:rsidP="001A6547">
            <w:pPr>
              <w:ind w:firstLine="14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1A6547">
            <w:pPr>
              <w:ind w:left="14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750BFE">
            <w:pPr>
              <w:ind w:left="139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Додаткові витрати із  бюджету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 не вимагаються.</w:t>
            </w:r>
          </w:p>
        </w:tc>
      </w:tr>
      <w:tr w:rsidR="002979BF" w:rsidRPr="00790680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1A6547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2979BF" w:rsidRPr="00D21D74" w:rsidRDefault="002979BF" w:rsidP="001A6547">
            <w:pPr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532C1D" w:rsidRDefault="002979BF" w:rsidP="00964C83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r w:rsidRPr="00532C1D">
              <w:rPr>
                <w:sz w:val="24"/>
                <w:szCs w:val="24"/>
              </w:rPr>
              <w:t xml:space="preserve">Дасть можливість встановлення суб’єкту господарювання чіткого </w:t>
            </w:r>
            <w:r w:rsidRPr="00532C1D">
              <w:rPr>
                <w:sz w:val="24"/>
                <w:szCs w:val="24"/>
              </w:rPr>
              <w:lastRenderedPageBreak/>
              <w:t xml:space="preserve">переліку та вимог щодо форми та змісту документів для подачі на отримання (внесення змін, переоформлення, видачі дублікатів) ліцензії з виробництва джерел іонізуючого випромінювання.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F964D8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lastRenderedPageBreak/>
              <w:t>Додаткові витрати із  бюджету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єктів </w:t>
            </w:r>
            <w:r w:rsidRPr="00D21D74">
              <w:rPr>
                <w:rFonts w:ascii="Times New Roman" w:hAnsi="Times New Roman"/>
                <w:szCs w:val="24"/>
              </w:rPr>
              <w:lastRenderedPageBreak/>
              <w:t>господарювання не вимагаються.</w:t>
            </w:r>
          </w:p>
        </w:tc>
      </w:tr>
    </w:tbl>
    <w:p w:rsidR="002979BF" w:rsidRPr="00790680" w:rsidRDefault="002979BF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281BD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39A0">
        <w:rPr>
          <w:rFonts w:ascii="Times New Roman" w:hAnsi="Times New Roman"/>
          <w:sz w:val="28"/>
          <w:szCs w:val="28"/>
        </w:rPr>
        <w:tab/>
      </w:r>
      <w:r w:rsidRPr="00D21D74">
        <w:rPr>
          <w:rFonts w:ascii="Times New Roman" w:hAnsi="Times New Roman"/>
          <w:sz w:val="28"/>
          <w:szCs w:val="28"/>
        </w:rPr>
        <w:t>Витрати на одного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єкта господарювання великого і середнього підприємництва, які виникають внаслідок дії регуляторного акта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927"/>
      </w:tblGrid>
      <w:tr w:rsidR="002979BF" w:rsidRPr="00790680" w:rsidTr="0056038C">
        <w:trPr>
          <w:trHeight w:val="1012"/>
        </w:trPr>
        <w:tc>
          <w:tcPr>
            <w:tcW w:w="1134" w:type="dxa"/>
          </w:tcPr>
          <w:p w:rsidR="002979BF" w:rsidRPr="00B83918" w:rsidRDefault="002979BF" w:rsidP="00B83918">
            <w:pPr>
              <w:jc w:val="center"/>
              <w:rPr>
                <w:rFonts w:ascii="Times New Roman" w:hAnsi="Times New Roman"/>
                <w:szCs w:val="24"/>
              </w:rPr>
            </w:pPr>
            <w:r w:rsidRPr="00B83918">
              <w:rPr>
                <w:rFonts w:ascii="Times New Roman" w:hAnsi="Times New Roman"/>
                <w:szCs w:val="24"/>
              </w:rPr>
              <w:t>№</w:t>
            </w:r>
          </w:p>
          <w:p w:rsidR="002979BF" w:rsidRPr="00D21D74" w:rsidRDefault="002979BF" w:rsidP="00B83918">
            <w:pPr>
              <w:jc w:val="center"/>
              <w:rPr>
                <w:rFonts w:ascii="Times New Roman" w:hAnsi="Times New Roman"/>
                <w:szCs w:val="24"/>
              </w:rPr>
            </w:pPr>
            <w:r w:rsidRPr="00B8391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103" w:type="dxa"/>
          </w:tcPr>
          <w:p w:rsidR="002979BF" w:rsidRPr="00D21D74" w:rsidRDefault="002979BF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</w:t>
            </w:r>
          </w:p>
          <w:p w:rsidR="002979BF" w:rsidRPr="00D21D74" w:rsidRDefault="002979BF" w:rsidP="00267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2979BF" w:rsidRDefault="002979BF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 перший рік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2979BF" w:rsidRPr="00D21D74" w:rsidRDefault="002979BF" w:rsidP="00267360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927" w:type="dxa"/>
          </w:tcPr>
          <w:p w:rsidR="002979BF" w:rsidRDefault="002979BF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 п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ять років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2979BF" w:rsidRPr="00D21D74" w:rsidRDefault="002979BF" w:rsidP="00267360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2979BF" w:rsidRPr="00790680" w:rsidTr="0056038C">
        <w:trPr>
          <w:trHeight w:val="1125"/>
        </w:trPr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1D74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2979BF" w:rsidRPr="00D21D74" w:rsidRDefault="002979BF" w:rsidP="00341EF4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  <w:r>
              <w:rPr>
                <w:rFonts w:ascii="Times New Roman" w:hAnsi="Times New Roman"/>
                <w:szCs w:val="24"/>
              </w:rPr>
              <w:t>, гривень</w:t>
            </w:r>
          </w:p>
        </w:tc>
        <w:tc>
          <w:tcPr>
            <w:tcW w:w="1985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AF55CC">
        <w:trPr>
          <w:trHeight w:val="891"/>
        </w:trPr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1D74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979BF" w:rsidRPr="00D21D74" w:rsidRDefault="002979BF" w:rsidP="00B03F4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  <w:r>
              <w:rPr>
                <w:rFonts w:ascii="Times New Roman" w:hAnsi="Times New Roman"/>
                <w:szCs w:val="24"/>
              </w:rPr>
              <w:t>, гривень</w:t>
            </w:r>
          </w:p>
        </w:tc>
        <w:tc>
          <w:tcPr>
            <w:tcW w:w="1985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2979BF" w:rsidRPr="00D21D74" w:rsidRDefault="002979BF" w:rsidP="00B03F4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Витрати, пов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язані із веденням обліку, підготовкою та поданням звітності державним органам</w:t>
            </w:r>
            <w:r>
              <w:rPr>
                <w:rFonts w:ascii="Times New Roman" w:hAnsi="Times New Roman"/>
                <w:szCs w:val="24"/>
              </w:rPr>
              <w:t>, гривень</w:t>
            </w:r>
          </w:p>
        </w:tc>
        <w:tc>
          <w:tcPr>
            <w:tcW w:w="1985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2979BF" w:rsidRPr="00D21D74" w:rsidRDefault="002979BF" w:rsidP="00B03F4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Витрати, пов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язані з адмініструванням заходів державного нагляду (контролю) (перевірок, штрафних санкцій, виконання рішень/ приписів тощо)</w:t>
            </w:r>
            <w:r>
              <w:rPr>
                <w:rFonts w:ascii="Times New Roman" w:hAnsi="Times New Roman"/>
                <w:szCs w:val="24"/>
              </w:rPr>
              <w:t>, гривень</w:t>
            </w:r>
          </w:p>
        </w:tc>
        <w:tc>
          <w:tcPr>
            <w:tcW w:w="1985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2979BF" w:rsidRPr="00D21D74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2979BF" w:rsidRPr="00D21D74" w:rsidRDefault="002979BF" w:rsidP="00E3641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 на отримання адм</w:t>
            </w:r>
            <w:r>
              <w:rPr>
                <w:rFonts w:ascii="Times New Roman" w:hAnsi="Times New Roman"/>
                <w:szCs w:val="24"/>
              </w:rPr>
              <w:t>іністративних послуг (ліцензій)</w:t>
            </w:r>
            <w:r w:rsidRPr="00D21D74"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  <w:lang w:val="ru-RU"/>
              </w:rPr>
              <w:t xml:space="preserve">для </w:t>
            </w:r>
            <w:r w:rsidRPr="00D21D74">
              <w:rPr>
                <w:rFonts w:ascii="Times New Roman" w:hAnsi="Times New Roman"/>
                <w:szCs w:val="24"/>
              </w:rPr>
              <w:t>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єкта діяльності</w:t>
            </w:r>
            <w:r>
              <w:rPr>
                <w:rFonts w:ascii="Times New Roman" w:hAnsi="Times New Roman"/>
                <w:szCs w:val="24"/>
              </w:rPr>
              <w:t xml:space="preserve"> з виробництва ДІВ, гривень</w:t>
            </w:r>
          </w:p>
        </w:tc>
        <w:tc>
          <w:tcPr>
            <w:tcW w:w="1985" w:type="dxa"/>
          </w:tcPr>
          <w:p w:rsidR="002979BF" w:rsidRPr="00540246" w:rsidRDefault="002979BF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3641E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000**</w:t>
            </w:r>
          </w:p>
        </w:tc>
        <w:tc>
          <w:tcPr>
            <w:tcW w:w="1927" w:type="dxa"/>
          </w:tcPr>
          <w:p w:rsidR="002979BF" w:rsidRPr="00540246" w:rsidRDefault="002979BF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3641E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000***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:rsidR="002979BF" w:rsidRPr="00301A62" w:rsidRDefault="002979BF" w:rsidP="0056038C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43708">
              <w:rPr>
                <w:rFonts w:ascii="Times New Roman" w:hAnsi="Times New Roman"/>
                <w:szCs w:val="24"/>
              </w:rPr>
              <w:t>Витрати на оборотні активи (матер</w:t>
            </w:r>
            <w:r>
              <w:rPr>
                <w:rFonts w:ascii="Times New Roman" w:hAnsi="Times New Roman"/>
                <w:szCs w:val="24"/>
              </w:rPr>
              <w:t xml:space="preserve">іали, канцелярські товари тощо) </w:t>
            </w:r>
            <w:r w:rsidRPr="00D21D74">
              <w:rPr>
                <w:rFonts w:ascii="Times New Roman" w:hAnsi="Times New Roman"/>
                <w:szCs w:val="24"/>
                <w:lang w:val="ru-RU"/>
              </w:rPr>
              <w:t xml:space="preserve">для </w:t>
            </w:r>
            <w:r w:rsidRPr="00D21D74">
              <w:rPr>
                <w:rFonts w:ascii="Times New Roman" w:hAnsi="Times New Roman"/>
                <w:szCs w:val="24"/>
              </w:rPr>
              <w:t>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єкта діяльності</w:t>
            </w:r>
            <w:r>
              <w:rPr>
                <w:rFonts w:ascii="Times New Roman" w:hAnsi="Times New Roman"/>
                <w:szCs w:val="24"/>
              </w:rPr>
              <w:t xml:space="preserve"> з виробництва ДІВ, гривень</w:t>
            </w:r>
          </w:p>
        </w:tc>
        <w:tc>
          <w:tcPr>
            <w:tcW w:w="1985" w:type="dxa"/>
          </w:tcPr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927" w:type="dxa"/>
          </w:tcPr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:rsidR="002979BF" w:rsidRPr="00D21D74" w:rsidRDefault="002979BF" w:rsidP="00B03F4E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Витрати, пов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язані із </w:t>
            </w:r>
            <w:proofErr w:type="spellStart"/>
            <w:r w:rsidRPr="00D21D74">
              <w:rPr>
                <w:rFonts w:ascii="Times New Roman" w:hAnsi="Times New Roman"/>
                <w:szCs w:val="24"/>
              </w:rPr>
              <w:t>наймо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додаткового персоналу, гривень</w:t>
            </w:r>
          </w:p>
        </w:tc>
        <w:tc>
          <w:tcPr>
            <w:tcW w:w="1985" w:type="dxa"/>
            <w:vAlign w:val="center"/>
          </w:tcPr>
          <w:p w:rsidR="002979BF" w:rsidRPr="00540246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2979BF" w:rsidRPr="00540246" w:rsidRDefault="002979BF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:rsidR="002979BF" w:rsidRPr="00D21D74" w:rsidRDefault="002979BF" w:rsidP="00B03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Інше</w:t>
            </w:r>
          </w:p>
        </w:tc>
        <w:tc>
          <w:tcPr>
            <w:tcW w:w="1985" w:type="dxa"/>
          </w:tcPr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</w:tcPr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:rsidR="002979BF" w:rsidRPr="00D43FBE" w:rsidRDefault="002979BF" w:rsidP="00B03F4E">
            <w:pPr>
              <w:rPr>
                <w:rFonts w:ascii="Times New Roman" w:hAnsi="Times New Roman"/>
                <w:szCs w:val="24"/>
              </w:rPr>
            </w:pPr>
            <w:r w:rsidRPr="00D43FBE">
              <w:rPr>
                <w:rFonts w:ascii="Times New Roman" w:hAnsi="Times New Roman"/>
                <w:szCs w:val="24"/>
              </w:rPr>
              <w:t>Разом:</w:t>
            </w:r>
          </w:p>
          <w:p w:rsidR="002979BF" w:rsidRPr="00301A62" w:rsidRDefault="002979BF" w:rsidP="00BA566C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D21D74">
              <w:rPr>
                <w:rFonts w:ascii="Times New Roman" w:hAnsi="Times New Roman"/>
                <w:szCs w:val="24"/>
                <w:lang w:val="ru-RU"/>
              </w:rPr>
              <w:t xml:space="preserve">для </w:t>
            </w:r>
            <w:r w:rsidRPr="00D21D74">
              <w:rPr>
                <w:rFonts w:ascii="Times New Roman" w:hAnsi="Times New Roman"/>
                <w:szCs w:val="24"/>
              </w:rPr>
              <w:t>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єкта діяльності</w:t>
            </w:r>
            <w:r>
              <w:rPr>
                <w:rFonts w:ascii="Times New Roman" w:hAnsi="Times New Roman"/>
                <w:szCs w:val="24"/>
              </w:rPr>
              <w:t xml:space="preserve"> з виробництва ДІВ, гривень</w:t>
            </w:r>
          </w:p>
        </w:tc>
        <w:tc>
          <w:tcPr>
            <w:tcW w:w="1985" w:type="dxa"/>
          </w:tcPr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927" w:type="dxa"/>
          </w:tcPr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:rsidR="002979BF" w:rsidRPr="00D21D74" w:rsidRDefault="002979BF" w:rsidP="007D2A9C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 великого та середнього підприємництва, на яких буде поширено регулювання, одиниць:</w:t>
            </w:r>
          </w:p>
          <w:p w:rsidR="002979BF" w:rsidRPr="00497043" w:rsidRDefault="002979BF" w:rsidP="00BA566C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>- з високим ступенем ризику</w:t>
            </w:r>
            <w:r>
              <w:rPr>
                <w:rFonts w:ascii="Times New Roman" w:hAnsi="Times New Roman"/>
                <w:szCs w:val="24"/>
              </w:rPr>
              <w:t>*</w:t>
            </w:r>
            <w:r w:rsidRPr="00497043">
              <w:rPr>
                <w:rFonts w:ascii="Times New Roman" w:hAnsi="Times New Roman"/>
                <w:szCs w:val="24"/>
              </w:rPr>
              <w:t>;</w:t>
            </w:r>
          </w:p>
          <w:p w:rsidR="002979BF" w:rsidRPr="0018033A" w:rsidRDefault="002979BF" w:rsidP="00BA566C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  <w:r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985" w:type="dxa"/>
          </w:tcPr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</w:t>
            </w: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27" w:type="dxa"/>
          </w:tcPr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</w:t>
            </w: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2979BF" w:rsidRPr="00790680" w:rsidTr="0056038C">
        <w:tc>
          <w:tcPr>
            <w:tcW w:w="1134" w:type="dxa"/>
          </w:tcPr>
          <w:p w:rsidR="002979BF" w:rsidRPr="00D21D74" w:rsidRDefault="002979BF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3" w:type="dxa"/>
          </w:tcPr>
          <w:p w:rsidR="002979BF" w:rsidRDefault="002979BF" w:rsidP="00BA566C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Сумарні витрати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2A9C">
              <w:rPr>
                <w:rFonts w:ascii="Times New Roman" w:hAnsi="Times New Roman"/>
                <w:szCs w:val="24"/>
              </w:rPr>
              <w:t>великого та середнього підприємництва</w:t>
            </w:r>
            <w:r w:rsidRPr="00D21D74">
              <w:rPr>
                <w:rFonts w:ascii="Times New Roman" w:hAnsi="Times New Roman"/>
                <w:szCs w:val="24"/>
              </w:rPr>
              <w:t xml:space="preserve"> на виконання регулювання (вартість регулювання) (</w:t>
            </w:r>
            <w:r w:rsidRPr="002B6020">
              <w:rPr>
                <w:rFonts w:ascii="Times New Roman" w:hAnsi="Times New Roman"/>
                <w:szCs w:val="24"/>
              </w:rPr>
              <w:t>рядок 9 х рядок 10</w:t>
            </w:r>
            <w:r w:rsidRPr="00D21D74">
              <w:rPr>
                <w:rFonts w:ascii="Times New Roman" w:hAnsi="Times New Roman"/>
                <w:szCs w:val="24"/>
              </w:rPr>
              <w:t>), гривень: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979BF" w:rsidRPr="00497043" w:rsidRDefault="002979BF" w:rsidP="002B6020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>- з високим ступенем ризику;</w:t>
            </w:r>
          </w:p>
          <w:p w:rsidR="002979BF" w:rsidRPr="00D21D74" w:rsidRDefault="002979BF" w:rsidP="002B6020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985" w:type="dxa"/>
          </w:tcPr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61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200</w:t>
            </w:r>
          </w:p>
          <w:p w:rsidR="002979BF" w:rsidRPr="00540246" w:rsidRDefault="002979BF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132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927" w:type="dxa"/>
          </w:tcPr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84118" w:rsidRDefault="00384118" w:rsidP="003841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84118" w:rsidRPr="00540246" w:rsidRDefault="00384118" w:rsidP="00384118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61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200</w:t>
            </w:r>
          </w:p>
          <w:p w:rsidR="002979BF" w:rsidRPr="00540246" w:rsidRDefault="00384118" w:rsidP="00384118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132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600</w:t>
            </w:r>
          </w:p>
        </w:tc>
      </w:tr>
    </w:tbl>
    <w:p w:rsidR="002979BF" w:rsidRPr="004552B4" w:rsidRDefault="002979BF" w:rsidP="004552B4">
      <w:pPr>
        <w:ind w:firstLine="86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4552B4">
        <w:rPr>
          <w:rFonts w:ascii="Times New Roman" w:hAnsi="Times New Roman"/>
          <w:sz w:val="28"/>
          <w:szCs w:val="24"/>
        </w:rPr>
        <w:lastRenderedPageBreak/>
        <w:t xml:space="preserve">* </w:t>
      </w:r>
      <w:r w:rsidRPr="004552B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згідно з </w:t>
      </w:r>
      <w:r w:rsidRPr="004552B4">
        <w:rPr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  <w:t>п.</w:t>
      </w:r>
      <w:r w:rsidRPr="004552B4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4552B4">
        <w:rPr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  <w:t xml:space="preserve">16 </w:t>
      </w:r>
      <w:r w:rsidRPr="004552B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«Порядку здійснення державного нагляду за дотриманням вимог ядерної та радіаційної безпеки», затвердженого постановою Кабінету Міністрів України від 13 листопада 2013 р. №</w:t>
      </w:r>
      <w:r w:rsidRPr="004552B4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4552B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824.</w:t>
      </w:r>
    </w:p>
    <w:p w:rsidR="002979BF" w:rsidRPr="00790680" w:rsidRDefault="002979BF" w:rsidP="000F0F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Pr="00D21D74">
        <w:rPr>
          <w:rFonts w:ascii="Times New Roman" w:hAnsi="Times New Roman"/>
          <w:sz w:val="28"/>
          <w:szCs w:val="28"/>
        </w:rPr>
        <w:t xml:space="preserve"> Згідно зі статтею 12 Закону України «Про дозвільну діяльність у сфері використання ядерної енергії» розмір плати за проведення дозвільних процедур у сфері використання ядерної енергії та порядок її справляння встановлюється Кабінетом Міністрів України, зокрема, постановою Кабінету Міністрів України від 01.06.2011 №</w:t>
      </w:r>
      <w:r w:rsidRPr="00993769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D21D74">
        <w:rPr>
          <w:rFonts w:ascii="Times New Roman" w:hAnsi="Times New Roman"/>
          <w:sz w:val="28"/>
          <w:szCs w:val="28"/>
        </w:rPr>
        <w:t xml:space="preserve">591 «Про затвердження переліку платних адміністративних послуг, які надаються Державною інспекцією ядерного регулювання та її територіальними органами, і розміру плати за їх надання та визнання такими, що втратили чинність розмірів плати за здійснення дозвільних процедур у сфері використання ядерної енергії». </w:t>
      </w:r>
    </w:p>
    <w:p w:rsidR="002979BF" w:rsidRPr="00790680" w:rsidRDefault="002979BF" w:rsidP="000F0F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Розмір плати за проведення дозвільних процедур зале</w:t>
      </w:r>
      <w:r>
        <w:rPr>
          <w:rFonts w:ascii="Times New Roman" w:hAnsi="Times New Roman"/>
          <w:sz w:val="28"/>
          <w:szCs w:val="28"/>
        </w:rPr>
        <w:t xml:space="preserve">жить від послуги, яка надається </w:t>
      </w:r>
      <w:r w:rsidRPr="00D21D74">
        <w:rPr>
          <w:rFonts w:ascii="Times New Roman" w:hAnsi="Times New Roman"/>
          <w:sz w:val="28"/>
          <w:szCs w:val="28"/>
        </w:rPr>
        <w:t>суб</w:t>
      </w:r>
      <w:r w:rsidRPr="00EC39A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єкту діяльності </w:t>
      </w:r>
      <w:r w:rsidRPr="00D21D74">
        <w:rPr>
          <w:rFonts w:ascii="Times New Roman" w:hAnsi="Times New Roman"/>
          <w:sz w:val="28"/>
          <w:szCs w:val="28"/>
        </w:rPr>
        <w:t>.</w:t>
      </w:r>
    </w:p>
    <w:p w:rsidR="002979BF" w:rsidRPr="00790680" w:rsidRDefault="002979BF" w:rsidP="000F0F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Для отримання адміністративної послуги у вигляді ліцензії сплачується разова виплата. </w:t>
      </w:r>
    </w:p>
    <w:p w:rsidR="002979BF" w:rsidRPr="00790680" w:rsidRDefault="002979BF" w:rsidP="000F0F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Pr="00D21D74">
        <w:rPr>
          <w:rFonts w:ascii="Times New Roman" w:hAnsi="Times New Roman"/>
          <w:sz w:val="28"/>
          <w:szCs w:val="28"/>
        </w:rPr>
        <w:t>* Витрати виникають у випадку наміру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 xml:space="preserve">єкта господарювання внести зміни або переоформити ліцензію. </w:t>
      </w:r>
    </w:p>
    <w:p w:rsidR="002979BF" w:rsidRPr="00790680" w:rsidRDefault="002979BF" w:rsidP="003C5A4E">
      <w:pPr>
        <w:ind w:firstLine="709"/>
        <w:rPr>
          <w:rFonts w:ascii="Times New Roman" w:hAnsi="Times New Roman"/>
          <w:sz w:val="28"/>
          <w:szCs w:val="28"/>
          <w:lang w:eastAsia="uk-UA"/>
        </w:rPr>
      </w:pPr>
    </w:p>
    <w:p w:rsidR="002979BF" w:rsidRPr="00790680" w:rsidRDefault="002979BF" w:rsidP="003C5A4E">
      <w:pPr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D21D74">
        <w:rPr>
          <w:rFonts w:ascii="Times New Roman" w:hAnsi="Times New Roman"/>
          <w:sz w:val="28"/>
          <w:szCs w:val="28"/>
          <w:lang w:eastAsia="uk-UA"/>
        </w:rPr>
        <w:t>Розрахунок відповідних витрат на одного суб'єкта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709"/>
        <w:gridCol w:w="1708"/>
        <w:gridCol w:w="1403"/>
        <w:gridCol w:w="1070"/>
      </w:tblGrid>
      <w:tr w:rsidR="002979BF" w:rsidRPr="00790680" w:rsidTr="00E932FB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E364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EC39A0">
              <w:rPr>
                <w:rFonts w:ascii="Times New Roman" w:hAnsi="Times New Roman"/>
                <w:szCs w:val="24"/>
                <w:lang w:eastAsia="uk-UA"/>
              </w:rPr>
              <w:t> 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Вид витрат</w:t>
            </w: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114823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тощо),</w:t>
            </w:r>
          </w:p>
          <w:p w:rsidR="002979BF" w:rsidRPr="00D21D74" w:rsidRDefault="002979BF" w:rsidP="00114823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днів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Витрати безпосередньо на ліцензії,</w:t>
            </w:r>
            <w:r w:rsidRPr="00D21D74">
              <w:rPr>
                <w:rFonts w:ascii="Times New Roman" w:hAnsi="Times New Roman"/>
                <w:strike/>
                <w:szCs w:val="24"/>
                <w:lang w:eastAsia="uk-UA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 xml:space="preserve">(за рік </w:t>
            </w:r>
            <w:r w:rsidRPr="00EC39A0">
              <w:rPr>
                <w:rFonts w:ascii="Times New Roman" w:hAnsi="Times New Roman"/>
                <w:szCs w:val="24"/>
                <w:lang w:eastAsia="uk-UA"/>
              </w:rPr>
              <w:t>–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 xml:space="preserve"> стартовий), грн.</w:t>
            </w:r>
          </w:p>
        </w:tc>
        <w:tc>
          <w:tcPr>
            <w:tcW w:w="709" w:type="pct"/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Разом за рік (стартовий), грн. і термін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Витрати за п</w:t>
            </w:r>
            <w:r w:rsidRPr="00EC39A0">
              <w:rPr>
                <w:rFonts w:ascii="Times New Roman" w:hAnsi="Times New Roman"/>
                <w:szCs w:val="24"/>
                <w:lang w:eastAsia="uk-UA"/>
              </w:rPr>
              <w:t>’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ять років, грн.</w:t>
            </w:r>
          </w:p>
        </w:tc>
      </w:tr>
      <w:tr w:rsidR="002979BF" w:rsidRPr="00790680" w:rsidTr="00E932FB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E932F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 на отримання адміністративних послуг (ліцензій):</w:t>
            </w: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Витрати часу необхідні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uk-UA"/>
              </w:rPr>
              <w:t>для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:</w:t>
            </w: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- ознайомлення з процедурою отримання ліцензії;</w:t>
            </w: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 xml:space="preserve">- підготовкою заяви і документів, які </w:t>
            </w:r>
            <w:r>
              <w:rPr>
                <w:rStyle w:val="rvts15"/>
                <w:rFonts w:ascii="Times New Roman" w:hAnsi="Times New Roman"/>
              </w:rPr>
              <w:t>підтверджують спроможність заявника</w:t>
            </w: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Style w:val="rvts15"/>
                <w:rFonts w:ascii="Times New Roman" w:hAnsi="Times New Roman"/>
              </w:rPr>
              <w:t>дотримуватися умов і правил провадження заявленого виду діяльності;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09" w:type="pct"/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2979BF" w:rsidRPr="00790680" w:rsidTr="00E932FB">
        <w:trPr>
          <w:trHeight w:val="2273"/>
        </w:trPr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770C81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375117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790680" w:rsidRDefault="002979BF" w:rsidP="00CF1A3F">
            <w:pPr>
              <w:rPr>
                <w:rStyle w:val="rvts15"/>
                <w:rFonts w:ascii="Times New Roman" w:hAnsi="Times New Roman"/>
              </w:rPr>
            </w:pPr>
            <w:r>
              <w:rPr>
                <w:rStyle w:val="rvts15"/>
                <w:rFonts w:ascii="Times New Roman" w:hAnsi="Times New Roman"/>
              </w:rPr>
              <w:t xml:space="preserve">- подання </w:t>
            </w:r>
            <w:proofErr w:type="spellStart"/>
            <w:r>
              <w:rPr>
                <w:rStyle w:val="rvts15"/>
                <w:rFonts w:ascii="Times New Roman" w:hAnsi="Times New Roman"/>
              </w:rPr>
              <w:t>заявних</w:t>
            </w:r>
            <w:proofErr w:type="spellEnd"/>
            <w:r>
              <w:rPr>
                <w:rStyle w:val="rvts15"/>
                <w:rFonts w:ascii="Times New Roman" w:hAnsi="Times New Roman"/>
              </w:rPr>
              <w:t xml:space="preserve"> документів;</w:t>
            </w:r>
          </w:p>
          <w:p w:rsidR="002979BF" w:rsidRPr="00714FEC" w:rsidRDefault="002979BF" w:rsidP="00CF1A3F">
            <w:pPr>
              <w:rPr>
                <w:rStyle w:val="rvts15"/>
                <w:rFonts w:ascii="Times New Roman" w:hAnsi="Times New Roman"/>
              </w:rPr>
            </w:pPr>
            <w:r>
              <w:rPr>
                <w:rStyle w:val="rvts15"/>
                <w:rFonts w:ascii="Times New Roman" w:hAnsi="Times New Roman"/>
              </w:rPr>
              <w:t>- отримання ліцензії (у випадку прийняття відповідного рішення).</w:t>
            </w:r>
          </w:p>
          <w:p w:rsidR="002979BF" w:rsidRPr="00D21D74" w:rsidRDefault="002979BF" w:rsidP="00CF1A3F">
            <w:pPr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Style w:val="rvts15"/>
                <w:rFonts w:ascii="Times New Roman" w:hAnsi="Times New Roman"/>
              </w:rPr>
              <w:t>В середньому витрати часу складають: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09" w:type="pct"/>
          </w:tcPr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2E72C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2979BF" w:rsidRPr="00384118" w:rsidTr="0011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28677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 місяці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384118" w:rsidRDefault="002979BF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384118">
              <w:rPr>
                <w:rFonts w:ascii="Times New Roman" w:hAnsi="Times New Roman"/>
                <w:szCs w:val="24"/>
              </w:rPr>
              <w:t>10</w:t>
            </w:r>
            <w:r w:rsidRPr="00384118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384118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F" w:rsidRPr="00384118" w:rsidRDefault="002979BF" w:rsidP="0028677F">
            <w:pPr>
              <w:jc w:val="center"/>
              <w:rPr>
                <w:rFonts w:ascii="Times New Roman" w:hAnsi="Times New Roman"/>
                <w:szCs w:val="24"/>
              </w:rPr>
            </w:pPr>
            <w:r w:rsidRPr="00384118">
              <w:rPr>
                <w:rFonts w:ascii="Times New Roman" w:hAnsi="Times New Roman"/>
                <w:szCs w:val="24"/>
              </w:rPr>
              <w:t>10</w:t>
            </w:r>
            <w:r w:rsidRPr="00384118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384118">
              <w:rPr>
                <w:rFonts w:ascii="Times New Roman" w:hAnsi="Times New Roman"/>
                <w:szCs w:val="24"/>
              </w:rPr>
              <w:t>000; 2 міс.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384118" w:rsidRDefault="002979BF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384118">
              <w:rPr>
                <w:rFonts w:ascii="Times New Roman" w:hAnsi="Times New Roman"/>
                <w:szCs w:val="24"/>
              </w:rPr>
              <w:t>10</w:t>
            </w:r>
            <w:r w:rsidRPr="00384118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384118">
              <w:rPr>
                <w:rFonts w:ascii="Times New Roman" w:hAnsi="Times New Roman"/>
                <w:szCs w:val="24"/>
              </w:rPr>
              <w:t>000*</w:t>
            </w:r>
          </w:p>
        </w:tc>
      </w:tr>
    </w:tbl>
    <w:p w:rsidR="002979BF" w:rsidRPr="00790680" w:rsidRDefault="002979BF" w:rsidP="00D02991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Витрати виникають у випадку наміру суб’єкта господарювання внести зміни або переоформити ліцензію. </w:t>
      </w:r>
    </w:p>
    <w:p w:rsidR="002979BF" w:rsidRPr="00E50D11" w:rsidRDefault="002979BF" w:rsidP="00E15AD9">
      <w:pPr>
        <w:ind w:firstLine="709"/>
        <w:rPr>
          <w:rFonts w:ascii="Times New Roman" w:hAnsi="Times New Roman"/>
          <w:sz w:val="28"/>
          <w:szCs w:val="28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2979BF" w:rsidRPr="00790680" w:rsidTr="00375117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2979BF" w:rsidRPr="00790680" w:rsidTr="00375117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D21D74" w:rsidRDefault="002979BF" w:rsidP="007D5F92">
            <w:pPr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 xml:space="preserve">Витрати на оборотні активи (матеріали, канцелярські товари тощо)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суб’єкта діяльності</w:t>
            </w:r>
            <w:r>
              <w:rPr>
                <w:rFonts w:ascii="Times New Roman" w:hAnsi="Times New Roman"/>
                <w:szCs w:val="24"/>
                <w:lang w:eastAsia="uk-UA"/>
              </w:rPr>
              <w:t>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540246" w:rsidRDefault="002979BF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773B2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4024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540246" w:rsidRDefault="002979BF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40246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Pr="00540246" w:rsidRDefault="002979BF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773B25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2979BF" w:rsidRPr="00790680" w:rsidRDefault="002979BF" w:rsidP="00453A9F">
      <w:pPr>
        <w:ind w:firstLine="709"/>
        <w:jc w:val="both"/>
        <w:rPr>
          <w:rFonts w:ascii="Times New Roman" w:hAnsi="Times New Roman"/>
          <w:szCs w:val="24"/>
          <w:lang w:eastAsia="uk-UA"/>
        </w:rPr>
      </w:pPr>
      <w:r>
        <w:rPr>
          <w:rFonts w:ascii="Tahoma" w:hAnsi="Tahoma" w:cs="Tahoma"/>
          <w:szCs w:val="24"/>
          <w:lang w:eastAsia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2979BF" w:rsidRPr="00790680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D21D74" w:rsidRDefault="002979BF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Сума витрат, гривень</w:t>
            </w:r>
          </w:p>
        </w:tc>
      </w:tr>
      <w:tr w:rsidR="002979BF" w:rsidRPr="00790680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9BF" w:rsidRDefault="002979BF" w:rsidP="000F41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 (Залишення існуючої на даний момент ситуації без змін). Сумарні витрати для суб’єктів господарювання великого і середнього підприємництва:</w:t>
            </w:r>
          </w:p>
          <w:p w:rsidR="002979BF" w:rsidRPr="00497043" w:rsidRDefault="002979BF" w:rsidP="00E87367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>- з високим ступенем ризику;</w:t>
            </w:r>
          </w:p>
          <w:p w:rsidR="002979BF" w:rsidRPr="00D21D74" w:rsidRDefault="002979BF" w:rsidP="00E87367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0E5E4D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600</w:t>
            </w:r>
          </w:p>
          <w:p w:rsidR="002979BF" w:rsidRPr="00540246" w:rsidRDefault="002979BF" w:rsidP="000E5E4D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40246">
              <w:rPr>
                <w:rFonts w:ascii="Times New Roman" w:hAnsi="Times New Roman"/>
                <w:szCs w:val="24"/>
              </w:rPr>
              <w:t>131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2979BF" w:rsidRPr="00790680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Default="002979BF" w:rsidP="000552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Альтернатива 2 (</w:t>
            </w:r>
            <w:r>
              <w:rPr>
                <w:rFonts w:ascii="Times New Roman" w:hAnsi="Times New Roman"/>
                <w:szCs w:val="24"/>
              </w:rPr>
              <w:t>Прийняття проекту НПА). Сумарні витрати для суб’єктів господарювання великого і середнього підприємництва:</w:t>
            </w:r>
          </w:p>
          <w:p w:rsidR="002979BF" w:rsidRPr="00497043" w:rsidRDefault="002979BF" w:rsidP="000552E5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>- з високим ступенем ризику;</w:t>
            </w:r>
          </w:p>
          <w:p w:rsidR="002979BF" w:rsidRPr="00D21D74" w:rsidRDefault="002979BF" w:rsidP="000552E5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540246" w:rsidRDefault="002979BF" w:rsidP="007F2831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60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600</w:t>
            </w:r>
          </w:p>
          <w:p w:rsidR="002979BF" w:rsidRPr="00540246" w:rsidRDefault="002979BF" w:rsidP="007F2831">
            <w:pPr>
              <w:jc w:val="center"/>
              <w:rPr>
                <w:rFonts w:ascii="Times New Roman" w:hAnsi="Times New Roman"/>
                <w:szCs w:val="24"/>
              </w:rPr>
            </w:pPr>
            <w:r w:rsidRPr="00540246">
              <w:rPr>
                <w:rFonts w:ascii="Times New Roman" w:hAnsi="Times New Roman"/>
                <w:szCs w:val="24"/>
              </w:rPr>
              <w:t>131</w:t>
            </w:r>
            <w:r w:rsidRPr="00540246">
              <w:rPr>
                <w:rStyle w:val="apple-converted-space"/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40246">
              <w:rPr>
                <w:rFonts w:ascii="Times New Roman" w:hAnsi="Times New Roman"/>
                <w:szCs w:val="24"/>
              </w:rPr>
              <w:t>300</w:t>
            </w:r>
          </w:p>
        </w:tc>
      </w:tr>
    </w:tbl>
    <w:p w:rsidR="002979BF" w:rsidRPr="00790680" w:rsidRDefault="002979BF" w:rsidP="005554B2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8"/>
          <w:szCs w:val="28"/>
        </w:rPr>
      </w:pPr>
    </w:p>
    <w:p w:rsidR="002979BF" w:rsidRPr="00790680" w:rsidRDefault="002979BF" w:rsidP="005554B2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впровадження та виконання вимог НПА </w:t>
      </w:r>
      <w:r>
        <w:rPr>
          <w:sz w:val="28"/>
          <w:szCs w:val="28"/>
        </w:rPr>
        <w:t>суб'єкти господарювання</w:t>
      </w:r>
      <w:r>
        <w:rPr>
          <w:bCs/>
          <w:sz w:val="28"/>
          <w:szCs w:val="28"/>
        </w:rPr>
        <w:t xml:space="preserve"> не будуть нести додаткові витрати.</w:t>
      </w:r>
    </w:p>
    <w:p w:rsidR="002979BF" w:rsidRPr="00790680" w:rsidRDefault="002979BF" w:rsidP="006925B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EE7574">
      <w:pPr>
        <w:pStyle w:val="AeiOaieaaeaec"/>
        <w:numPr>
          <w:ilvl w:val="0"/>
          <w:numId w:val="15"/>
        </w:numPr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tbl>
      <w:tblPr>
        <w:tblW w:w="5051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937"/>
        <w:gridCol w:w="3551"/>
      </w:tblGrid>
      <w:tr w:rsidR="002979BF" w:rsidRPr="00790680" w:rsidTr="00710F3E"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75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Коментарі щодо присвоєння відповідного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бала</w:t>
            </w:r>
            <w:proofErr w:type="spellEnd"/>
          </w:p>
        </w:tc>
      </w:tr>
      <w:tr w:rsidR="002979BF" w:rsidRPr="00790680" w:rsidTr="00710F3E">
        <w:trPr>
          <w:trHeight w:val="3830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502F6C">
            <w:pPr>
              <w:ind w:left="12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58706A">
            <w:pPr>
              <w:ind w:left="12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5870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205099">
            <w:pPr>
              <w:ind w:left="33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Чинні на сьогодні Ліцензійні умови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D26116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D26116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 xml:space="preserve"> не відповідають вимогам Закону України «Про ліцензування видів господарської діяльності»</w:t>
            </w:r>
            <w:r>
              <w:rPr>
                <w:rFonts w:ascii="Times New Roman" w:hAnsi="Times New Roman"/>
                <w:szCs w:val="24"/>
              </w:rPr>
              <w:t xml:space="preserve"> та </w:t>
            </w:r>
            <w:r w:rsidRPr="00050EB6">
              <w:rPr>
                <w:rFonts w:ascii="Times New Roman" w:hAnsi="Times New Roman"/>
                <w:szCs w:val="24"/>
              </w:rPr>
              <w:t>Закону України «Про дозвільну діяльність у сфері використання ядерної енергії»</w:t>
            </w:r>
            <w:r w:rsidRPr="00D21D74">
              <w:rPr>
                <w:rFonts w:ascii="Times New Roman" w:hAnsi="Times New Roman"/>
                <w:szCs w:val="24"/>
              </w:rPr>
              <w:t xml:space="preserve">, оскільки не </w:t>
            </w:r>
            <w:r w:rsidRPr="00790680">
              <w:rPr>
                <w:rFonts w:ascii="Times New Roman" w:hAnsi="Times New Roman"/>
                <w:szCs w:val="24"/>
              </w:rPr>
              <w:t xml:space="preserve"> встановлюють вимоги щодо переліку документів для отримання відповідної ліцензії.</w:t>
            </w:r>
            <w:r w:rsidRPr="00D21D74">
              <w:rPr>
                <w:rFonts w:ascii="Times New Roman" w:hAnsi="Times New Roman"/>
                <w:szCs w:val="24"/>
              </w:rPr>
              <w:t xml:space="preserve"> </w:t>
            </w:r>
          </w:p>
          <w:p w:rsidR="002979BF" w:rsidRPr="00790680" w:rsidRDefault="002979BF" w:rsidP="00205099">
            <w:pPr>
              <w:ind w:left="33" w:right="96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  <w:shd w:val="clear" w:color="auto" w:fill="FFFFFF"/>
              </w:rPr>
              <w:t>Цілі не можуть бути досягнуті (проблема продовжує існувати).</w:t>
            </w:r>
          </w:p>
        </w:tc>
      </w:tr>
      <w:tr w:rsidR="002979BF" w:rsidRPr="00790680" w:rsidTr="00710F3E">
        <w:trPr>
          <w:trHeight w:val="4030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375117">
            <w:pPr>
              <w:ind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2979BF" w:rsidRPr="00D21D74" w:rsidRDefault="002979BF" w:rsidP="00375117">
            <w:pPr>
              <w:ind w:left="12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5554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5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205099">
            <w:pPr>
              <w:ind w:left="33"/>
              <w:rPr>
                <w:rFonts w:ascii="Times New Roman" w:hAnsi="Times New Roman"/>
                <w:szCs w:val="24"/>
              </w:rPr>
            </w:pPr>
            <w:r>
              <w:rPr>
                <w:rStyle w:val="FontStyle41"/>
                <w:b w:val="0"/>
                <w:bCs/>
                <w:sz w:val="24"/>
                <w:szCs w:val="24"/>
              </w:rPr>
              <w:t>Прийняття НПА забезпечить повною мірою досягнення поставлених цілей</w:t>
            </w:r>
            <w:r w:rsidRPr="00D21D74">
              <w:rPr>
                <w:rFonts w:ascii="Times New Roman" w:hAnsi="Times New Roman"/>
                <w:szCs w:val="24"/>
              </w:rPr>
              <w:t xml:space="preserve">, тобто, Ліцензійні умови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D26116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D26116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 xml:space="preserve"> будуть відповідати вимогам Закону України «Про ліцензування видів господарської діяльності».</w:t>
            </w:r>
            <w:r w:rsidRPr="00790680">
              <w:rPr>
                <w:rFonts w:ascii="Times New Roman" w:hAnsi="Times New Roman"/>
                <w:szCs w:val="24"/>
              </w:rPr>
              <w:t xml:space="preserve"> </w:t>
            </w:r>
          </w:p>
          <w:p w:rsidR="002979BF" w:rsidRPr="00D21D74" w:rsidRDefault="002979BF" w:rsidP="00205099">
            <w:pPr>
              <w:ind w:left="33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Це також сприятиме проведенню актуалізації і приведення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дозвільних документів у </w:t>
            </w:r>
            <w:r w:rsidRPr="00D21D74">
              <w:rPr>
                <w:rFonts w:ascii="Times New Roman" w:hAnsi="Times New Roman"/>
                <w:szCs w:val="24"/>
              </w:rPr>
              <w:t xml:space="preserve">відповідність 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вимогам </w:t>
            </w:r>
            <w:r w:rsidRPr="00D21D74">
              <w:rPr>
                <w:rFonts w:ascii="Times New Roman" w:hAnsi="Times New Roman"/>
                <w:szCs w:val="24"/>
              </w:rPr>
              <w:t>Закону України «Про дозвільну діяльність у сфері використання ядерної енергії» та ряду інших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>нормативно-правових актів у сфері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C6144">
              <w:rPr>
                <w:rFonts w:ascii="Times New Roman" w:hAnsi="Times New Roman"/>
                <w:bCs/>
                <w:szCs w:val="24"/>
              </w:rPr>
              <w:t xml:space="preserve">діяльності з </w:t>
            </w:r>
            <w:r w:rsidRPr="003C6144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  <w:p w:rsidR="002979BF" w:rsidRPr="00D21D74" w:rsidRDefault="002979BF" w:rsidP="00205099">
            <w:pPr>
              <w:ind w:left="33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  <w:shd w:val="clear" w:color="auto" w:fill="FFFFFF"/>
              </w:rPr>
              <w:t>Проблема більше існувати не буде.</w:t>
            </w:r>
          </w:p>
        </w:tc>
      </w:tr>
    </w:tbl>
    <w:p w:rsidR="002979BF" w:rsidRPr="00790680" w:rsidRDefault="002979BF" w:rsidP="006925B7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49"/>
        <w:gridCol w:w="2228"/>
        <w:gridCol w:w="3159"/>
      </w:tblGrid>
      <w:tr w:rsidR="002979BF" w:rsidRPr="00790680" w:rsidTr="00F37136">
        <w:tc>
          <w:tcPr>
            <w:tcW w:w="12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Рейтинг результативності</w:t>
            </w:r>
          </w:p>
        </w:tc>
        <w:tc>
          <w:tcPr>
            <w:tcW w:w="10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15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2979BF" w:rsidRPr="00790680" w:rsidTr="00F37136">
        <w:trPr>
          <w:trHeight w:val="5420"/>
        </w:trPr>
        <w:tc>
          <w:tcPr>
            <w:tcW w:w="12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0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4042D7">
            <w:pPr>
              <w:ind w:left="57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Додаткові витрати із Державного бюджету України і бюджету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 не вимагаються.</w:t>
            </w:r>
          </w:p>
          <w:p w:rsidR="002979BF" w:rsidRPr="00D21D74" w:rsidRDefault="002979BF" w:rsidP="004042D7">
            <w:pPr>
              <w:ind w:left="57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єктів господарювання, що проводять діяльність </w:t>
            </w:r>
            <w:r w:rsidRPr="003C6144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3C6144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, не зміниться.</w:t>
            </w:r>
          </w:p>
        </w:tc>
        <w:tc>
          <w:tcPr>
            <w:tcW w:w="15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3300E0">
            <w:pPr>
              <w:shd w:val="clear" w:color="auto" w:fill="FFFFFF"/>
              <w:ind w:left="88"/>
              <w:rPr>
                <w:rStyle w:val="FontStyle41"/>
                <w:b w:val="0"/>
                <w:bCs/>
                <w:sz w:val="24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Не буде забезпечено виконання вимог Закону України «Про ліцензування видів господарської діяльності».</w:t>
            </w:r>
          </w:p>
          <w:p w:rsidR="002979BF" w:rsidRPr="00D21D74" w:rsidRDefault="002979BF" w:rsidP="00E82A30">
            <w:pPr>
              <w:ind w:left="85"/>
              <w:rPr>
                <w:rFonts w:ascii="Times New Roman" w:hAnsi="Times New Roman"/>
                <w:szCs w:val="24"/>
              </w:rPr>
            </w:pP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Продовжуватиме існувати проблема щодо 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актуалізації і приведення дозвільних документів у відповідність вимогам Закону України «Про дозвільну діяльність у сфері використання ядерної енергії» та ряду інших нормативно-правових актів </w:t>
            </w:r>
            <w:r w:rsidRPr="00D21D74">
              <w:rPr>
                <w:rFonts w:ascii="Times New Roman" w:hAnsi="Times New Roman"/>
                <w:szCs w:val="24"/>
              </w:rPr>
              <w:t>у сфері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C6144">
              <w:rPr>
                <w:rFonts w:ascii="Times New Roman" w:hAnsi="Times New Roman"/>
                <w:bCs/>
                <w:szCs w:val="24"/>
              </w:rPr>
              <w:t xml:space="preserve">діяльності з </w:t>
            </w:r>
            <w:r w:rsidRPr="003C6144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  <w:p w:rsidR="002979BF" w:rsidRPr="00D21D74" w:rsidRDefault="002979BF" w:rsidP="00267360">
            <w:pPr>
              <w:ind w:left="88"/>
              <w:rPr>
                <w:rFonts w:ascii="Times New Roman" w:hAnsi="Times New Roman"/>
                <w:szCs w:val="24"/>
              </w:rPr>
            </w:pPr>
          </w:p>
        </w:tc>
      </w:tr>
      <w:tr w:rsidR="002979BF" w:rsidRPr="00790680" w:rsidTr="00F371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F" w:rsidRPr="00D21D74" w:rsidRDefault="002979BF" w:rsidP="009B2FAD">
            <w:pPr>
              <w:ind w:left="14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2979BF" w:rsidRPr="00D21D74" w:rsidRDefault="002979BF" w:rsidP="009B2FAD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F" w:rsidRPr="00D21D74" w:rsidRDefault="002979BF" w:rsidP="007A1082">
            <w:pPr>
              <w:ind w:left="110" w:right="113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Вигода сприятиме встановленню організаційних засад дозвільної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діяльності </w:t>
            </w:r>
            <w:r w:rsidRPr="00D26116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D26116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t xml:space="preserve">джерел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lastRenderedPageBreak/>
              <w:t>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D21D74" w:rsidRDefault="002979BF" w:rsidP="007A1082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lastRenderedPageBreak/>
              <w:t>Додаткові витрати із Державного бюджету України і бюджету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єктів господарювання не вимагаються.</w:t>
            </w:r>
          </w:p>
          <w:p w:rsidR="002979BF" w:rsidRPr="00D21D74" w:rsidRDefault="002979BF" w:rsidP="007A1082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lastRenderedPageBreak/>
              <w:t>Кількість суб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 xml:space="preserve">єктів господарювання, що проводять </w:t>
            </w:r>
            <w:r w:rsidRPr="00790680">
              <w:rPr>
                <w:rFonts w:ascii="Times New Roman" w:hAnsi="Times New Roman"/>
                <w:noProof/>
                <w:szCs w:val="24"/>
              </w:rPr>
              <w:t>діяльност</w:t>
            </w:r>
            <w:r>
              <w:rPr>
                <w:rFonts w:ascii="Times New Roman" w:hAnsi="Times New Roman"/>
                <w:noProof/>
                <w:szCs w:val="24"/>
              </w:rPr>
              <w:t>ь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D26116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D26116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, не зміниться.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5348A4">
            <w:pPr>
              <w:ind w:left="88"/>
              <w:rPr>
                <w:rFonts w:ascii="Times New Roman" w:hAnsi="Times New Roman"/>
                <w:szCs w:val="24"/>
              </w:rPr>
            </w:pPr>
            <w:r>
              <w:rPr>
                <w:rStyle w:val="FontStyle41"/>
                <w:b w:val="0"/>
                <w:bCs/>
                <w:sz w:val="24"/>
                <w:szCs w:val="24"/>
              </w:rPr>
              <w:lastRenderedPageBreak/>
              <w:t xml:space="preserve">Прийняття НПА забезпечить приведення </w:t>
            </w:r>
            <w:r w:rsidRPr="00D21D74">
              <w:rPr>
                <w:rFonts w:ascii="Times New Roman" w:hAnsi="Times New Roman"/>
                <w:szCs w:val="24"/>
              </w:rPr>
              <w:t>Ліцензійних</w:t>
            </w:r>
            <w:r>
              <w:rPr>
                <w:rFonts w:ascii="Times New Roman" w:hAnsi="Times New Roman"/>
                <w:szCs w:val="24"/>
              </w:rPr>
              <w:t xml:space="preserve"> умов</w:t>
            </w:r>
            <w:r w:rsidRPr="00D21D74">
              <w:rPr>
                <w:rFonts w:ascii="Times New Roman" w:hAnsi="Times New Roman"/>
                <w:szCs w:val="24"/>
              </w:rPr>
              <w:t xml:space="preserve">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D26116">
              <w:rPr>
                <w:rFonts w:ascii="Times New Roman" w:hAnsi="Times New Roman"/>
                <w:bCs/>
                <w:szCs w:val="24"/>
              </w:rPr>
              <w:t xml:space="preserve">з </w:t>
            </w:r>
            <w:r w:rsidRPr="00D26116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D26116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у відповідність до вимог Закону України «Про </w:t>
            </w:r>
            <w:r w:rsidRPr="00D21D74">
              <w:rPr>
                <w:rFonts w:ascii="Times New Roman" w:hAnsi="Times New Roman"/>
                <w:szCs w:val="24"/>
              </w:rPr>
              <w:lastRenderedPageBreak/>
              <w:t xml:space="preserve">ліцензування видів господарської діяльності», </w:t>
            </w:r>
            <w:r w:rsidRPr="00790680">
              <w:rPr>
                <w:rFonts w:ascii="Times New Roman" w:hAnsi="Times New Roman"/>
                <w:szCs w:val="24"/>
              </w:rPr>
              <w:t>сприятиме проведенню актуалізації і приведення</w:t>
            </w:r>
            <w:r w:rsidRPr="00790680">
              <w:rPr>
                <w:rFonts w:ascii="Times New Roman" w:hAnsi="Times New Roman"/>
                <w:bCs/>
                <w:szCs w:val="24"/>
              </w:rPr>
              <w:t xml:space="preserve"> дозвільних документів у </w:t>
            </w:r>
            <w:r w:rsidRPr="00790680">
              <w:rPr>
                <w:rFonts w:ascii="Times New Roman" w:hAnsi="Times New Roman"/>
                <w:szCs w:val="24"/>
              </w:rPr>
              <w:t xml:space="preserve">відповідність 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вимогам </w:t>
            </w:r>
            <w:r w:rsidRPr="00D21D74">
              <w:rPr>
                <w:rFonts w:ascii="Times New Roman" w:hAnsi="Times New Roman"/>
                <w:szCs w:val="24"/>
              </w:rPr>
              <w:t>Закону України «Про дозвільну діяльність у сфері використання ядерної енергії» та ряду інших нормативно-правових актів у сфері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C6144">
              <w:rPr>
                <w:rFonts w:ascii="Times New Roman" w:hAnsi="Times New Roman"/>
                <w:bCs/>
                <w:szCs w:val="24"/>
              </w:rPr>
              <w:t xml:space="preserve">діяльності з </w:t>
            </w:r>
            <w:r w:rsidRPr="003C6144">
              <w:rPr>
                <w:rFonts w:ascii="Times New Roman" w:hAnsi="Times New Roman"/>
                <w:szCs w:val="24"/>
              </w:rPr>
              <w:t xml:space="preserve">виробництва </w:t>
            </w:r>
            <w:r w:rsidRPr="003C6144">
              <w:rPr>
                <w:rFonts w:ascii="Times New Roman" w:hAnsi="Times New Roman"/>
                <w:bCs/>
                <w:spacing w:val="-2"/>
                <w:szCs w:val="24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979BF" w:rsidRPr="000A7A0A" w:rsidRDefault="002979BF" w:rsidP="006925B7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2979BF" w:rsidRPr="000A7A0A" w:rsidRDefault="002979BF" w:rsidP="006925B7">
      <w:pPr>
        <w:ind w:left="450" w:right="450"/>
        <w:jc w:val="center"/>
        <w:rPr>
          <w:rFonts w:ascii="Times New Roman" w:hAnsi="Times New Roman"/>
          <w:sz w:val="28"/>
          <w:szCs w:val="28"/>
        </w:rPr>
      </w:pPr>
      <w:r w:rsidRPr="000A7A0A">
        <w:rPr>
          <w:rFonts w:ascii="Times New Roman" w:hAnsi="Times New Roman"/>
          <w:sz w:val="28"/>
          <w:szCs w:val="28"/>
        </w:rPr>
        <w:br w:type="page"/>
      </w:r>
    </w:p>
    <w:tbl>
      <w:tblPr>
        <w:tblW w:w="100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885"/>
      </w:tblGrid>
      <w:tr w:rsidR="002979BF" w:rsidRPr="00790680" w:rsidTr="00E82A30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0A7A0A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21D74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8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979BF" w:rsidRPr="00790680" w:rsidTr="00E82A30">
        <w:trPr>
          <w:trHeight w:val="4280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2979BF" w:rsidRPr="00D21D74" w:rsidRDefault="002979BF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38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Default="002979BF" w:rsidP="00205099">
            <w:pPr>
              <w:ind w:left="37" w:right="8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Ліцензійні умови </w:t>
            </w:r>
            <w:r w:rsidRPr="00790680">
              <w:rPr>
                <w:rFonts w:ascii="Times New Roman" w:hAnsi="Times New Roman"/>
                <w:noProof/>
                <w:szCs w:val="24"/>
              </w:rPr>
              <w:t xml:space="preserve">провадження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C16CE0">
              <w:rPr>
                <w:rFonts w:ascii="Times New Roman" w:hAnsi="Times New Roman"/>
                <w:bCs/>
                <w:spacing w:val="-2"/>
                <w:szCs w:val="28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>будуть відповідати вимогам Закону України «Про ліцензування видів господарської діяльності»</w:t>
            </w:r>
            <w:r>
              <w:rPr>
                <w:rFonts w:ascii="Times New Roman" w:hAnsi="Times New Roman"/>
                <w:szCs w:val="24"/>
              </w:rPr>
              <w:t xml:space="preserve"> та </w:t>
            </w:r>
            <w:r w:rsidRPr="00050EB6">
              <w:rPr>
                <w:rFonts w:ascii="Times New Roman" w:hAnsi="Times New Roman"/>
                <w:szCs w:val="24"/>
              </w:rPr>
              <w:t>Закону України «Про дозвільну діяльність у сфері використання ядерної енергії»</w:t>
            </w:r>
            <w:r w:rsidRPr="00D21D74">
              <w:rPr>
                <w:rFonts w:ascii="Times New Roman" w:hAnsi="Times New Roman"/>
                <w:szCs w:val="24"/>
              </w:rPr>
              <w:t>,</w:t>
            </w:r>
          </w:p>
          <w:p w:rsidR="002979BF" w:rsidRDefault="002979BF" w:rsidP="00205099">
            <w:pPr>
              <w:ind w:left="37" w:right="82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205099">
            <w:pPr>
              <w:ind w:left="37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У зв</w:t>
            </w:r>
            <w:r w:rsidRPr="00EC39A0">
              <w:rPr>
                <w:rFonts w:ascii="Times New Roman" w:hAnsi="Times New Roman"/>
                <w:szCs w:val="24"/>
              </w:rPr>
              <w:t>’</w:t>
            </w:r>
            <w:r w:rsidRPr="00D21D74">
              <w:rPr>
                <w:rFonts w:ascii="Times New Roman" w:hAnsi="Times New Roman"/>
                <w:szCs w:val="24"/>
              </w:rPr>
              <w:t>язку із внесеними до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>Закон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D21D74">
              <w:rPr>
                <w:rFonts w:ascii="Times New Roman" w:hAnsi="Times New Roman"/>
                <w:szCs w:val="24"/>
              </w:rPr>
              <w:t xml:space="preserve"> України «Про ліцензування видів господарської </w:t>
            </w:r>
            <w:proofErr w:type="spellStart"/>
            <w:r w:rsidRPr="00D21D74">
              <w:rPr>
                <w:rFonts w:ascii="Times New Roman" w:hAnsi="Times New Roman"/>
                <w:szCs w:val="24"/>
              </w:rPr>
              <w:t>діяльності»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21D74">
              <w:rPr>
                <w:rFonts w:ascii="Times New Roman" w:hAnsi="Times New Roman"/>
                <w:szCs w:val="24"/>
              </w:rPr>
              <w:t>Закону</w:t>
            </w:r>
            <w:proofErr w:type="spellEnd"/>
            <w:r w:rsidRPr="00D21D74">
              <w:rPr>
                <w:rFonts w:ascii="Times New Roman" w:hAnsi="Times New Roman"/>
                <w:szCs w:val="24"/>
              </w:rPr>
              <w:t xml:space="preserve"> України «Про дозвільну діяльність у сфері використання ядерної енергії»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0246">
              <w:rPr>
                <w:rFonts w:ascii="Times New Roman" w:hAnsi="Times New Roman"/>
                <w:szCs w:val="24"/>
              </w:rPr>
              <w:t>та ряду інших нормативно-правових актів у сфері</w:t>
            </w:r>
            <w:r w:rsidRPr="00D21D74">
              <w:rPr>
                <w:rFonts w:ascii="Times New Roman" w:hAnsi="Times New Roman"/>
                <w:szCs w:val="24"/>
              </w:rPr>
              <w:t xml:space="preserve"> п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D21D74">
              <w:rPr>
                <w:rFonts w:ascii="Times New Roman" w:hAnsi="Times New Roman"/>
                <w:szCs w:val="24"/>
              </w:rPr>
              <w:t>ов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21D74">
              <w:rPr>
                <w:rFonts w:ascii="Times New Roman" w:hAnsi="Times New Roman"/>
                <w:szCs w:val="24"/>
              </w:rPr>
              <w:t>дженн</w:t>
            </w:r>
            <w:r>
              <w:rPr>
                <w:rFonts w:ascii="Times New Roman" w:hAnsi="Times New Roman"/>
                <w:szCs w:val="24"/>
              </w:rPr>
              <w:t xml:space="preserve">я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>
              <w:rPr>
                <w:rFonts w:ascii="Times New Roman" w:hAnsi="Times New Roman"/>
                <w:bCs/>
                <w:spacing w:val="-2"/>
                <w:szCs w:val="28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змінами є 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потреба в </w:t>
            </w:r>
            <w:r w:rsidRPr="00D21D74">
              <w:rPr>
                <w:rFonts w:ascii="Times New Roman" w:hAnsi="Times New Roman"/>
                <w:szCs w:val="24"/>
              </w:rPr>
              <w:t>актуалізації і приведенні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1D74">
              <w:rPr>
                <w:rFonts w:ascii="Times New Roman" w:hAnsi="Times New Roman"/>
                <w:szCs w:val="24"/>
              </w:rPr>
              <w:t xml:space="preserve">організаційних засад дозвільної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bCs/>
                <w:szCs w:val="24"/>
              </w:rPr>
              <w:t xml:space="preserve"> у </w:t>
            </w:r>
            <w:r w:rsidRPr="00D21D74">
              <w:rPr>
                <w:rFonts w:ascii="Times New Roman" w:hAnsi="Times New Roman"/>
                <w:szCs w:val="24"/>
              </w:rPr>
              <w:t>відповідність до діючих норм і правил у сфері використання ядерної енергії.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2979BF" w:rsidRPr="00790680" w:rsidTr="00CA00EC">
        <w:trPr>
          <w:trHeight w:val="522"/>
        </w:trPr>
        <w:tc>
          <w:tcPr>
            <w:tcW w:w="2914" w:type="dxa"/>
            <w:vMerge w:val="restart"/>
          </w:tcPr>
          <w:p w:rsidR="002979BF" w:rsidRPr="00D21D74" w:rsidRDefault="002979BF" w:rsidP="00472F2D">
            <w:pPr>
              <w:ind w:left="142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2979BF" w:rsidRPr="00D21D74" w:rsidRDefault="002979BF" w:rsidP="00472F2D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326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D21D74" w:rsidRDefault="002979BF" w:rsidP="007C1F9B">
            <w:pPr>
              <w:ind w:left="43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Прийняття даного НПА сприятиме встановленню організаційних засад дозвільної діяльності в частині п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D21D74">
              <w:rPr>
                <w:rFonts w:ascii="Times New Roman" w:hAnsi="Times New Roman"/>
                <w:szCs w:val="24"/>
              </w:rPr>
              <w:t>ов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21D74">
              <w:rPr>
                <w:rFonts w:ascii="Times New Roman" w:hAnsi="Times New Roman"/>
                <w:szCs w:val="24"/>
              </w:rPr>
              <w:t>дженн</w:t>
            </w:r>
            <w:r>
              <w:rPr>
                <w:rFonts w:ascii="Times New Roman" w:hAnsi="Times New Roman"/>
                <w:szCs w:val="24"/>
              </w:rPr>
              <w:t xml:space="preserve">я діяльності </w:t>
            </w:r>
            <w:r w:rsidRPr="00076563">
              <w:rPr>
                <w:rFonts w:ascii="Times New Roman" w:hAnsi="Times New Roman"/>
                <w:bCs/>
                <w:szCs w:val="28"/>
              </w:rPr>
              <w:t xml:space="preserve">з </w:t>
            </w:r>
            <w:r w:rsidRPr="00076563">
              <w:rPr>
                <w:rFonts w:ascii="Times New Roman" w:hAnsi="Times New Roman"/>
                <w:szCs w:val="28"/>
              </w:rPr>
              <w:t xml:space="preserve">виробництва </w:t>
            </w:r>
            <w:r w:rsidRPr="00076563">
              <w:rPr>
                <w:rFonts w:ascii="Times New Roman" w:hAnsi="Times New Roman"/>
                <w:bCs/>
                <w:spacing w:val="-2"/>
                <w:szCs w:val="28"/>
              </w:rPr>
              <w:t>джерел іонізуючого випромінювання</w:t>
            </w:r>
            <w:r w:rsidRPr="00D21D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BF" w:rsidRPr="00790680" w:rsidRDefault="002979BF" w:rsidP="007C1F9B">
            <w:pPr>
              <w:rPr>
                <w:rFonts w:ascii="Times New Roman" w:hAnsi="Times New Roman"/>
                <w:szCs w:val="24"/>
              </w:rPr>
            </w:pP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Вплив зовнішніх факторів на дію НПА не очікується, оскільки </w:t>
            </w:r>
            <w:r w:rsidRPr="00D21D74">
              <w:rPr>
                <w:rFonts w:ascii="Times New Roman" w:hAnsi="Times New Roman"/>
                <w:szCs w:val="24"/>
              </w:rPr>
              <w:t xml:space="preserve">з виходом Закону України «Про ліцензування видів господарської діяльності» на сьогодні діючі нормативно-правові акти, які встановлюють вимоги до переліку документів для отримання ліцензії у сфері використання ядерної енергії, </w:t>
            </w:r>
            <w:r w:rsidRPr="00790680">
              <w:rPr>
                <w:rFonts w:ascii="Times New Roman" w:hAnsi="Times New Roman"/>
                <w:szCs w:val="24"/>
              </w:rPr>
              <w:t>підлягають скасуванню.</w:t>
            </w:r>
          </w:p>
          <w:p w:rsidR="002979BF" w:rsidRPr="00D21D74" w:rsidRDefault="002979BF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79BF" w:rsidRPr="00790680" w:rsidTr="00CA00EC">
        <w:trPr>
          <w:trHeight w:val="522"/>
        </w:trPr>
        <w:tc>
          <w:tcPr>
            <w:tcW w:w="291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6925B7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6925B7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9BF" w:rsidRPr="00790680" w:rsidRDefault="002979BF" w:rsidP="006925B7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9BF" w:rsidRDefault="002979BF" w:rsidP="006925B7">
      <w:pPr>
        <w:jc w:val="center"/>
        <w:rPr>
          <w:rFonts w:ascii="Times New Roman" w:hAnsi="Times New Roman"/>
          <w:sz w:val="28"/>
          <w:szCs w:val="28"/>
        </w:rPr>
      </w:pPr>
    </w:p>
    <w:p w:rsidR="002979BF" w:rsidRPr="00CA00EC" w:rsidRDefault="002979BF" w:rsidP="006D6463">
      <w:pPr>
        <w:pStyle w:val="AeiOaieaaeaec"/>
        <w:numPr>
          <w:ilvl w:val="0"/>
          <w:numId w:val="15"/>
        </w:numPr>
        <w:tabs>
          <w:tab w:val="clear" w:pos="1288"/>
          <w:tab w:val="num" w:pos="1134"/>
        </w:tabs>
        <w:jc w:val="both"/>
        <w:rPr>
          <w:b/>
          <w:color w:val="auto"/>
          <w:sz w:val="28"/>
          <w:szCs w:val="28"/>
          <w:lang w:val="uk-UA"/>
        </w:rPr>
      </w:pPr>
      <w:r w:rsidRPr="00CA00EC">
        <w:rPr>
          <w:b/>
          <w:color w:val="auto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2979BF" w:rsidRPr="00790680" w:rsidRDefault="002979BF" w:rsidP="006925B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Механізмом, який забезпечить розв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 xml:space="preserve">язання визначеної проблеми, є внесення запропонованим НПА змін до Ліцензійних умов </w:t>
      </w:r>
      <w:r w:rsidRPr="004B26B7">
        <w:rPr>
          <w:rFonts w:ascii="Times New Roman" w:hAnsi="Times New Roman"/>
          <w:bCs/>
          <w:sz w:val="28"/>
          <w:szCs w:val="28"/>
        </w:rPr>
        <w:t xml:space="preserve">провадження діяльності з </w:t>
      </w:r>
      <w:r w:rsidRPr="004B26B7">
        <w:rPr>
          <w:rFonts w:ascii="Times New Roman" w:hAnsi="Times New Roman"/>
          <w:sz w:val="28"/>
          <w:szCs w:val="28"/>
        </w:rPr>
        <w:t xml:space="preserve">виробництва </w:t>
      </w:r>
      <w:r w:rsidRPr="004B26B7">
        <w:rPr>
          <w:rFonts w:ascii="Times New Roman" w:hAnsi="Times New Roman"/>
          <w:bCs/>
          <w:spacing w:val="-2"/>
          <w:sz w:val="28"/>
          <w:szCs w:val="28"/>
        </w:rPr>
        <w:t>джерел іонізуючого випромінювання</w:t>
      </w:r>
      <w:r w:rsidRPr="00CA7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90680">
        <w:rPr>
          <w:rFonts w:ascii="Times New Roman" w:hAnsi="Times New Roman"/>
          <w:sz w:val="28"/>
          <w:szCs w:val="28"/>
        </w:rPr>
        <w:t>в частині встановлення організаційних засад дозвільної діяльності у сфері використання ядерної енергії.</w:t>
      </w:r>
    </w:p>
    <w:p w:rsidR="002979BF" w:rsidRPr="00790680" w:rsidRDefault="002979BF" w:rsidP="005E0CFE">
      <w:pPr>
        <w:pStyle w:val="ac"/>
        <w:suppressAutoHyphens/>
        <w:spacing w:before="0" w:after="0"/>
        <w:ind w:firstLine="720"/>
        <w:rPr>
          <w:sz w:val="28"/>
          <w:szCs w:val="28"/>
        </w:rPr>
      </w:pPr>
      <w:r w:rsidRPr="00D21D74">
        <w:rPr>
          <w:sz w:val="28"/>
          <w:szCs w:val="28"/>
        </w:rPr>
        <w:t>НПА пропонується встановити вичерпний перелік документів, які подаються заявником (суб</w:t>
      </w:r>
      <w:r w:rsidRPr="00EC39A0">
        <w:rPr>
          <w:sz w:val="28"/>
          <w:szCs w:val="28"/>
        </w:rPr>
        <w:t>’</w:t>
      </w:r>
      <w:r w:rsidRPr="00D21D74">
        <w:rPr>
          <w:sz w:val="28"/>
          <w:szCs w:val="28"/>
        </w:rPr>
        <w:t xml:space="preserve">єктом діяльності </w:t>
      </w:r>
      <w:r w:rsidRPr="004B26B7">
        <w:rPr>
          <w:bCs/>
          <w:sz w:val="28"/>
          <w:szCs w:val="28"/>
        </w:rPr>
        <w:t xml:space="preserve">з </w:t>
      </w:r>
      <w:r w:rsidRPr="004B26B7">
        <w:rPr>
          <w:sz w:val="28"/>
          <w:szCs w:val="28"/>
        </w:rPr>
        <w:t xml:space="preserve">виробництва </w:t>
      </w:r>
      <w:r w:rsidRPr="004B26B7">
        <w:rPr>
          <w:bCs/>
          <w:spacing w:val="-2"/>
          <w:sz w:val="28"/>
          <w:szCs w:val="28"/>
        </w:rPr>
        <w:t>джерел іонізуючого випромінювання</w:t>
      </w:r>
      <w:r w:rsidRPr="00D21D74">
        <w:rPr>
          <w:sz w:val="28"/>
          <w:szCs w:val="28"/>
        </w:rPr>
        <w:t xml:space="preserve">) на отримання ліцензії на провадження діяльності </w:t>
      </w:r>
      <w:r w:rsidRPr="004B26B7">
        <w:rPr>
          <w:bCs/>
          <w:sz w:val="28"/>
          <w:szCs w:val="28"/>
        </w:rPr>
        <w:t xml:space="preserve">з </w:t>
      </w:r>
      <w:r w:rsidRPr="004B26B7">
        <w:rPr>
          <w:sz w:val="28"/>
          <w:szCs w:val="28"/>
        </w:rPr>
        <w:t xml:space="preserve">виробництва </w:t>
      </w:r>
      <w:r w:rsidRPr="004B26B7">
        <w:rPr>
          <w:bCs/>
          <w:spacing w:val="-2"/>
          <w:sz w:val="28"/>
          <w:szCs w:val="28"/>
        </w:rPr>
        <w:lastRenderedPageBreak/>
        <w:t>джерел іонізуючого випромінювання</w:t>
      </w:r>
      <w:r w:rsidRPr="00D21D74">
        <w:rPr>
          <w:sz w:val="28"/>
          <w:szCs w:val="28"/>
        </w:rPr>
        <w:t>, та вимоги щодо форми та змісту цих документів.</w:t>
      </w:r>
    </w:p>
    <w:p w:rsidR="002979BF" w:rsidRPr="00D21D74" w:rsidRDefault="002979BF" w:rsidP="006F294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Організаційні заходи, які необхідно здійснити для впровадження </w:t>
      </w:r>
      <w:r>
        <w:rPr>
          <w:rFonts w:ascii="Times New Roman" w:hAnsi="Times New Roman"/>
          <w:sz w:val="28"/>
          <w:szCs w:val="28"/>
        </w:rPr>
        <w:t>НПА</w:t>
      </w:r>
      <w:r w:rsidRPr="00D21D74">
        <w:rPr>
          <w:rFonts w:ascii="Times New Roman" w:hAnsi="Times New Roman"/>
          <w:sz w:val="28"/>
          <w:szCs w:val="28"/>
        </w:rPr>
        <w:t>:</w:t>
      </w:r>
    </w:p>
    <w:p w:rsidR="002979BF" w:rsidRPr="00D21D74" w:rsidRDefault="002979BF" w:rsidP="006F294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а) дії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 xml:space="preserve">єктів господарювання, що </w:t>
      </w:r>
      <w:r w:rsidRPr="004B26B7">
        <w:rPr>
          <w:rFonts w:ascii="Times New Roman" w:hAnsi="Times New Roman"/>
          <w:bCs/>
          <w:sz w:val="28"/>
          <w:szCs w:val="28"/>
        </w:rPr>
        <w:t>провадя</w:t>
      </w:r>
      <w:r>
        <w:rPr>
          <w:rFonts w:ascii="Times New Roman" w:hAnsi="Times New Roman"/>
          <w:bCs/>
          <w:sz w:val="28"/>
          <w:szCs w:val="28"/>
        </w:rPr>
        <w:t>ть діяльніс</w:t>
      </w:r>
      <w:r w:rsidRPr="004B26B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4B26B7">
        <w:rPr>
          <w:rFonts w:ascii="Times New Roman" w:hAnsi="Times New Roman"/>
          <w:bCs/>
          <w:sz w:val="28"/>
          <w:szCs w:val="28"/>
        </w:rPr>
        <w:t xml:space="preserve"> з </w:t>
      </w:r>
      <w:r w:rsidRPr="004B26B7">
        <w:rPr>
          <w:rFonts w:ascii="Times New Roman" w:hAnsi="Times New Roman"/>
          <w:sz w:val="28"/>
          <w:szCs w:val="28"/>
        </w:rPr>
        <w:t xml:space="preserve">виробництва </w:t>
      </w:r>
      <w:r w:rsidRPr="004B26B7">
        <w:rPr>
          <w:rFonts w:ascii="Times New Roman" w:hAnsi="Times New Roman"/>
          <w:bCs/>
          <w:spacing w:val="-2"/>
          <w:sz w:val="28"/>
          <w:szCs w:val="28"/>
        </w:rPr>
        <w:t>джерел іонізуючого випромінювання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EC39A0">
        <w:rPr>
          <w:rFonts w:ascii="Times New Roman" w:hAnsi="Times New Roman"/>
          <w:sz w:val="28"/>
          <w:szCs w:val="28"/>
        </w:rPr>
        <w:t>–</w:t>
      </w:r>
      <w:r w:rsidRPr="00D21D74">
        <w:rPr>
          <w:rFonts w:ascii="Times New Roman" w:hAnsi="Times New Roman"/>
          <w:sz w:val="28"/>
          <w:szCs w:val="28"/>
        </w:rPr>
        <w:t xml:space="preserve"> забезпечення виконання вимог норм та правил ядерної та радіаційної безпеки  з урахуванням вимог Закону України «Про використання ядерної енергії та радіаційну безпеку»;</w:t>
      </w:r>
    </w:p>
    <w:p w:rsidR="002979BF" w:rsidRPr="00D21D74" w:rsidRDefault="002979BF" w:rsidP="006F294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б) дії органів виконавчої влади </w:t>
      </w:r>
      <w:r w:rsidRPr="00EC39A0">
        <w:rPr>
          <w:rFonts w:ascii="Times New Roman" w:hAnsi="Times New Roman"/>
          <w:sz w:val="28"/>
          <w:szCs w:val="28"/>
        </w:rPr>
        <w:t>–</w:t>
      </w:r>
      <w:r w:rsidRPr="00D21D74">
        <w:rPr>
          <w:rFonts w:ascii="Times New Roman" w:hAnsi="Times New Roman"/>
          <w:sz w:val="28"/>
          <w:szCs w:val="28"/>
        </w:rPr>
        <w:t xml:space="preserve"> надання методичної допомоги та консультацій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єктам господарювання, на яких поширюється дія цього регуляторного акта, за зверненнями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єктів господарювання.</w:t>
      </w:r>
    </w:p>
    <w:p w:rsidR="002979BF" w:rsidRPr="00D21D74" w:rsidRDefault="002979BF" w:rsidP="00FB21A7">
      <w:pPr>
        <w:pStyle w:val="AeiOaieaaeaec"/>
        <w:ind w:left="1134" w:hanging="425"/>
        <w:jc w:val="both"/>
        <w:rPr>
          <w:b/>
          <w:color w:val="auto"/>
          <w:sz w:val="28"/>
          <w:szCs w:val="28"/>
        </w:rPr>
      </w:pPr>
    </w:p>
    <w:p w:rsidR="002979BF" w:rsidRPr="00790680" w:rsidRDefault="002979BF" w:rsidP="00FB21A7">
      <w:pPr>
        <w:pStyle w:val="AeiOaieaaeaec"/>
        <w:ind w:left="1134" w:hanging="425"/>
        <w:jc w:val="both"/>
        <w:rPr>
          <w:b/>
          <w:color w:val="auto"/>
          <w:sz w:val="28"/>
          <w:szCs w:val="28"/>
          <w:lang w:val="uk-UA"/>
        </w:rPr>
      </w:pPr>
      <w:r w:rsidRPr="00790680">
        <w:rPr>
          <w:b/>
          <w:color w:val="auto"/>
          <w:sz w:val="28"/>
          <w:szCs w:val="28"/>
          <w:lang w:val="en-US"/>
        </w:rPr>
        <w:t>VI</w:t>
      </w:r>
      <w:r w:rsidRPr="00790680">
        <w:rPr>
          <w:b/>
          <w:color w:val="auto"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979BF" w:rsidRPr="00D21D74" w:rsidRDefault="002979BF" w:rsidP="00DB62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Витрати великих і середніх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єктів господарювання та органів виконавчої влади викладені згідно з Додатками 2 та 3 Методики проведення аналізу впливу регуляторного акта відповідно.</w:t>
      </w:r>
    </w:p>
    <w:p w:rsidR="002979BF" w:rsidRPr="00D21D74" w:rsidRDefault="002979BF" w:rsidP="006925B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Додаток 4 до Методики проведення аналізу впливу регуляторного акта (М-тест) не розроблявся. Регуляторний </w:t>
      </w:r>
      <w:r w:rsidRPr="00DB6201">
        <w:rPr>
          <w:rFonts w:ascii="Times New Roman" w:hAnsi="Times New Roman"/>
          <w:sz w:val="28"/>
          <w:szCs w:val="28"/>
        </w:rPr>
        <w:t>акт не стосується суб’єктів малого підприємництва.</w:t>
      </w:r>
    </w:p>
    <w:p w:rsidR="002979BF" w:rsidRPr="00790680" w:rsidRDefault="002979BF" w:rsidP="006925B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680">
        <w:rPr>
          <w:rFonts w:ascii="Times New Roman" w:hAnsi="Times New Roman"/>
          <w:b/>
          <w:sz w:val="28"/>
          <w:szCs w:val="28"/>
        </w:rPr>
        <w:t>Бюджетні витрати на адміністрування регулювання для суб’єктів великого і середнього підприємства.</w:t>
      </w:r>
    </w:p>
    <w:p w:rsidR="002979BF" w:rsidRPr="0047343D" w:rsidRDefault="002979BF" w:rsidP="006925B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Державний орган, для якого здійснюється розрахунок адміністрування регулювання: центральний орган виконавчої влади, який реалізує державну політику у сфері безпеки використання ядерної енергії.</w:t>
      </w:r>
    </w:p>
    <w:p w:rsidR="002979BF" w:rsidRPr="0047343D" w:rsidRDefault="002979BF" w:rsidP="006925B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701"/>
        <w:gridCol w:w="1701"/>
        <w:gridCol w:w="1701"/>
        <w:gridCol w:w="1497"/>
      </w:tblGrid>
      <w:tr w:rsidR="002979BF" w:rsidRPr="006953A0" w:rsidTr="00F94EDE">
        <w:tc>
          <w:tcPr>
            <w:tcW w:w="2235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eastAsia="TimesNewRomanPSMT" w:hAnsi="Times New Roman"/>
              </w:rPr>
              <w:t>Процедура регулювання суб’</w:t>
            </w:r>
            <w:r w:rsidRPr="006953A0">
              <w:rPr>
                <w:rFonts w:ascii="Times New Roman" w:hAnsi="Times New Roman"/>
              </w:rPr>
              <w:t>єктів</w:t>
            </w:r>
            <w:r w:rsidRPr="006953A0">
              <w:rPr>
                <w:rFonts w:ascii="Times New Roman" w:eastAsia="TimesNewRomanPSMT" w:hAnsi="Times New Roman"/>
              </w:rPr>
              <w:t xml:space="preserve"> великого і середнього підпри</w:t>
            </w:r>
            <w:r w:rsidRPr="006953A0">
              <w:rPr>
                <w:rFonts w:ascii="Times New Roman" w:hAnsi="Times New Roman"/>
              </w:rPr>
              <w:t>ємництва</w:t>
            </w:r>
            <w:r w:rsidRPr="006953A0">
              <w:rPr>
                <w:rFonts w:ascii="Times New Roman" w:eastAsia="TimesNewRomanPSMT" w:hAnsi="Times New Roman"/>
              </w:rPr>
              <w:t xml:space="preserve"> </w:t>
            </w:r>
            <w:r w:rsidRPr="006953A0">
              <w:rPr>
                <w:rFonts w:ascii="Times New Roman" w:hAnsi="Times New Roman"/>
              </w:rPr>
              <w:t>(</w:t>
            </w:r>
            <w:r w:rsidRPr="006953A0">
              <w:rPr>
                <w:rFonts w:ascii="Times New Roman" w:eastAsia="TimesNewRomanPSMT" w:hAnsi="Times New Roman"/>
              </w:rPr>
              <w:t>розрахунок на одного типового суб’</w:t>
            </w:r>
            <w:r w:rsidRPr="006953A0">
              <w:rPr>
                <w:rFonts w:ascii="Times New Roman" w:hAnsi="Times New Roman"/>
              </w:rPr>
              <w:t>єкта</w:t>
            </w:r>
            <w:r w:rsidRPr="006953A0">
              <w:rPr>
                <w:rFonts w:ascii="Times New Roman" w:eastAsia="TimesNewRomanPSMT" w:hAnsi="Times New Roman"/>
              </w:rPr>
              <w:t xml:space="preserve"> господарювання)</w:t>
            </w:r>
          </w:p>
        </w:tc>
        <w:tc>
          <w:tcPr>
            <w:tcW w:w="141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</w:rPr>
            </w:pPr>
            <w:r w:rsidRPr="006953A0">
              <w:rPr>
                <w:rFonts w:ascii="Times New Roman" w:eastAsia="TimesNewRomanPSMT" w:hAnsi="Times New Roman"/>
              </w:rPr>
              <w:t>Планов</w:t>
            </w:r>
            <w:r w:rsidRPr="006953A0">
              <w:rPr>
                <w:rFonts w:ascii="Times New Roman" w:hAnsi="Times New Roman"/>
              </w:rPr>
              <w:t>і</w:t>
            </w:r>
            <w:r w:rsidRPr="006953A0">
              <w:rPr>
                <w:rFonts w:ascii="Times New Roman" w:eastAsia="TimesNewRomanPSMT" w:hAnsi="Times New Roman"/>
              </w:rPr>
              <w:t xml:space="preserve"> витрати часу на процедуру</w:t>
            </w:r>
            <w:r w:rsidRPr="006953A0">
              <w:rPr>
                <w:rFonts w:ascii="Times New Roman" w:hAnsi="Times New Roman"/>
              </w:rPr>
              <w:t>,</w:t>
            </w:r>
          </w:p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hAnsi="Times New Roman"/>
              </w:rPr>
              <w:t xml:space="preserve">днів 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eastAsia="TimesNewRomanPSMT" w:hAnsi="Times New Roman"/>
              </w:rPr>
              <w:t>Варт</w:t>
            </w:r>
            <w:r w:rsidRPr="006953A0">
              <w:rPr>
                <w:rFonts w:ascii="Times New Roman" w:hAnsi="Times New Roman"/>
              </w:rPr>
              <w:t>ість</w:t>
            </w:r>
            <w:r w:rsidRPr="006953A0">
              <w:rPr>
                <w:rFonts w:ascii="Times New Roman" w:eastAsia="TimesNewRomanPSMT" w:hAnsi="Times New Roman"/>
              </w:rPr>
              <w:t xml:space="preserve"> часу співроб</w:t>
            </w:r>
            <w:r w:rsidRPr="006953A0">
              <w:rPr>
                <w:rFonts w:ascii="Times New Roman" w:hAnsi="Times New Roman"/>
              </w:rPr>
              <w:t>ітника</w:t>
            </w:r>
            <w:r w:rsidRPr="006953A0">
              <w:rPr>
                <w:rFonts w:ascii="Times New Roman" w:eastAsia="TimesNewRomanPSMT" w:hAnsi="Times New Roman"/>
              </w:rPr>
              <w:t xml:space="preserve"> органу державно</w:t>
            </w:r>
            <w:r w:rsidRPr="006953A0">
              <w:rPr>
                <w:rFonts w:ascii="Times New Roman" w:hAnsi="Times New Roman"/>
              </w:rPr>
              <w:t>ї</w:t>
            </w:r>
            <w:r w:rsidRPr="006953A0">
              <w:rPr>
                <w:rFonts w:ascii="Times New Roman" w:eastAsia="TimesNewRomanPSMT" w:hAnsi="Times New Roman"/>
              </w:rPr>
              <w:t xml:space="preserve"> влади відпов</w:t>
            </w:r>
            <w:r w:rsidRPr="006953A0">
              <w:rPr>
                <w:rFonts w:ascii="Times New Roman" w:hAnsi="Times New Roman"/>
              </w:rPr>
              <w:t>ідної</w:t>
            </w:r>
            <w:r w:rsidRPr="006953A0">
              <w:rPr>
                <w:rFonts w:ascii="Times New Roman" w:eastAsia="TimesNewRomanPSMT" w:hAnsi="Times New Roman"/>
              </w:rPr>
              <w:t xml:space="preserve"> категор</w:t>
            </w:r>
            <w:r w:rsidRPr="006953A0">
              <w:rPr>
                <w:rFonts w:ascii="Times New Roman" w:hAnsi="Times New Roman"/>
              </w:rPr>
              <w:t>ії</w:t>
            </w:r>
            <w:r w:rsidRPr="006953A0">
              <w:rPr>
                <w:rFonts w:ascii="Times New Roman" w:eastAsia="TimesNewRomanPSMT" w:hAnsi="Times New Roman"/>
              </w:rPr>
              <w:t xml:space="preserve"> (зароб</w:t>
            </w:r>
            <w:r w:rsidRPr="006953A0">
              <w:rPr>
                <w:rFonts w:ascii="Times New Roman" w:hAnsi="Times New Roman"/>
              </w:rPr>
              <w:t>ітна</w:t>
            </w:r>
            <w:r w:rsidRPr="006953A0">
              <w:rPr>
                <w:rFonts w:ascii="Times New Roman" w:eastAsia="TimesNewRomanPSMT" w:hAnsi="Times New Roman"/>
              </w:rPr>
              <w:t xml:space="preserve"> плата)</w:t>
            </w:r>
            <w:r w:rsidRPr="006953A0">
              <w:rPr>
                <w:rFonts w:ascii="Times New Roman" w:hAnsi="Times New Roman"/>
              </w:rPr>
              <w:t>, грн./год*.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eastAsia="TimesNewRomanPSMT" w:hAnsi="Times New Roman"/>
              </w:rPr>
              <w:t>Оцінка кількост</w:t>
            </w:r>
            <w:r w:rsidRPr="006953A0">
              <w:rPr>
                <w:rFonts w:ascii="Times New Roman" w:hAnsi="Times New Roman"/>
              </w:rPr>
              <w:t>і</w:t>
            </w:r>
            <w:r w:rsidRPr="006953A0">
              <w:rPr>
                <w:rFonts w:ascii="Times New Roman" w:eastAsia="TimesNewRomanPSMT" w:hAnsi="Times New Roman"/>
              </w:rPr>
              <w:t xml:space="preserve"> процедур за рік</w:t>
            </w:r>
            <w:r w:rsidRPr="006953A0">
              <w:rPr>
                <w:rFonts w:ascii="Times New Roman" w:hAnsi="Times New Roman"/>
              </w:rPr>
              <w:t>,</w:t>
            </w:r>
            <w:r w:rsidRPr="006953A0">
              <w:rPr>
                <w:rFonts w:ascii="Times New Roman" w:eastAsia="TimesNewRomanPSMT" w:hAnsi="Times New Roman"/>
              </w:rPr>
              <w:t xml:space="preserve"> що припадають на одного суб’</w:t>
            </w:r>
            <w:r w:rsidRPr="006953A0">
              <w:rPr>
                <w:rFonts w:ascii="Times New Roman" w:hAnsi="Times New Roman"/>
              </w:rPr>
              <w:t>єкта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hAnsi="Times New Roman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49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hAnsi="Times New Roman"/>
              </w:rPr>
              <w:t>Витр</w:t>
            </w:r>
            <w:r>
              <w:rPr>
                <w:rFonts w:ascii="Times New Roman" w:hAnsi="Times New Roman"/>
              </w:rPr>
              <w:t xml:space="preserve">ати на </w:t>
            </w:r>
            <w:proofErr w:type="spellStart"/>
            <w:r>
              <w:rPr>
                <w:rFonts w:ascii="Times New Roman" w:hAnsi="Times New Roman"/>
              </w:rPr>
              <w:t>адміні-стрування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регулю</w:t>
            </w:r>
            <w:r w:rsidRPr="006953A0">
              <w:rPr>
                <w:rFonts w:ascii="Times New Roman" w:hAnsi="Times New Roman"/>
              </w:rPr>
              <w:t>ван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953A0">
              <w:rPr>
                <w:rFonts w:ascii="Times New Roman" w:hAnsi="Times New Roman"/>
              </w:rPr>
              <w:t>ня (за рік), гривень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  <w:sz w:val="28"/>
                <w:szCs w:val="28"/>
              </w:rPr>
            </w:pPr>
            <w:r w:rsidRPr="006953A0">
              <w:rPr>
                <w:rFonts w:ascii="Times New Roman" w:hAnsi="Times New Roman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417" w:type="dxa"/>
          </w:tcPr>
          <w:p w:rsidR="002979BF" w:rsidRPr="00D06F71" w:rsidRDefault="002979BF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B62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979BF" w:rsidRPr="00D06F71" w:rsidRDefault="002979BF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B6201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</w:tcPr>
          <w:p w:rsidR="002979BF" w:rsidRPr="00D06F71" w:rsidRDefault="002979BF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B62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979BF" w:rsidRPr="00D06F71" w:rsidRDefault="002979BF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B620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97" w:type="dxa"/>
          </w:tcPr>
          <w:p w:rsidR="002979BF" w:rsidRPr="00D06F71" w:rsidRDefault="002979BF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665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 xml:space="preserve">2. Поточний контроль за суб’єктом господарювання,  що перебуває у сфері регулювання, </w:t>
            </w:r>
          </w:p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141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>к</w:t>
            </w:r>
            <w:r w:rsidRPr="006953A0">
              <w:rPr>
                <w:rFonts w:ascii="Times New Roman" w:eastAsia="TimesNewRomanPSMT" w:hAnsi="Times New Roman"/>
              </w:rPr>
              <w:t>амеральн</w:t>
            </w:r>
            <w:r w:rsidRPr="006953A0">
              <w:rPr>
                <w:rFonts w:ascii="Times New Roman" w:hAnsi="Times New Roman"/>
              </w:rPr>
              <w:t xml:space="preserve">і </w:t>
            </w:r>
            <w:r w:rsidRPr="006953A0">
              <w:rPr>
                <w:rFonts w:ascii="Times New Roman" w:hAnsi="Times New Roman"/>
                <w:szCs w:val="24"/>
              </w:rPr>
              <w:t xml:space="preserve">(шляхом перевірки </w:t>
            </w:r>
            <w:r w:rsidRPr="006953A0">
              <w:rPr>
                <w:rFonts w:ascii="Times New Roman" w:hAnsi="Times New Roman"/>
                <w:szCs w:val="24"/>
              </w:rPr>
              <w:lastRenderedPageBreak/>
              <w:t xml:space="preserve">повноти і достовірності наданих </w:t>
            </w:r>
            <w:proofErr w:type="spellStart"/>
            <w:r w:rsidRPr="006953A0">
              <w:rPr>
                <w:rFonts w:ascii="Times New Roman" w:hAnsi="Times New Roman"/>
                <w:szCs w:val="24"/>
              </w:rPr>
              <w:t>заявних</w:t>
            </w:r>
            <w:proofErr w:type="spellEnd"/>
            <w:r w:rsidRPr="006953A0">
              <w:rPr>
                <w:rFonts w:ascii="Times New Roman" w:hAnsi="Times New Roman"/>
                <w:szCs w:val="24"/>
              </w:rPr>
              <w:t xml:space="preserve"> документів на отримання ліцензії)</w:t>
            </w:r>
            <w:r>
              <w:rPr>
                <w:rFonts w:ascii="Times New Roman" w:hAnsi="Times New Roman"/>
                <w:szCs w:val="24"/>
              </w:rPr>
              <w:t xml:space="preserve"> суб’єктів господарювання</w:t>
            </w:r>
            <w:r w:rsidRPr="006953A0">
              <w:rPr>
                <w:rFonts w:ascii="Times New Roman" w:hAnsi="Times New Roman"/>
              </w:rPr>
              <w:t>:</w:t>
            </w:r>
          </w:p>
          <w:p w:rsidR="002979BF" w:rsidRPr="00497043" w:rsidRDefault="002979BF" w:rsidP="00571829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>- з високим ступенем ризику;</w:t>
            </w:r>
          </w:p>
          <w:p w:rsidR="002979BF" w:rsidRPr="006953A0" w:rsidRDefault="002979BF" w:rsidP="00571829">
            <w:pPr>
              <w:rPr>
                <w:rFonts w:ascii="Times New Roman" w:hAnsi="Times New Roman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41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 xml:space="preserve">15** 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15**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35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6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9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3150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6825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eastAsia="TimesNewRomanPSMT" w:hAnsi="Times New Roman"/>
              </w:rPr>
              <w:lastRenderedPageBreak/>
              <w:t>виїзн</w:t>
            </w:r>
            <w:r w:rsidRPr="006953A0">
              <w:rPr>
                <w:rFonts w:ascii="Times New Roman" w:hAnsi="Times New Roman"/>
              </w:rPr>
              <w:t>і</w:t>
            </w:r>
          </w:p>
        </w:tc>
        <w:tc>
          <w:tcPr>
            <w:tcW w:w="141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417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 xml:space="preserve">4. Реалізація </w:t>
            </w:r>
            <w:r w:rsidRPr="006953A0">
              <w:rPr>
                <w:rFonts w:ascii="Times New Roman" w:eastAsia="TimesNewRomanPSMT" w:hAnsi="Times New Roman"/>
              </w:rPr>
              <w:t>одного окремого рішення щодо порушення вимог регулювання</w:t>
            </w:r>
          </w:p>
        </w:tc>
        <w:tc>
          <w:tcPr>
            <w:tcW w:w="1417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2979BF" w:rsidRPr="006953A0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6953A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E35D5F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417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E35D5F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>6. Підготовка звітності за результатами регулювання</w:t>
            </w:r>
          </w:p>
        </w:tc>
        <w:tc>
          <w:tcPr>
            <w:tcW w:w="141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9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665</w:t>
            </w:r>
          </w:p>
        </w:tc>
      </w:tr>
      <w:tr w:rsidR="002979BF" w:rsidRPr="00E35D5F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hAnsi="Times New Roman"/>
              </w:rPr>
              <w:t xml:space="preserve">7. Інші адміністративні послуги </w:t>
            </w:r>
          </w:p>
        </w:tc>
        <w:tc>
          <w:tcPr>
            <w:tcW w:w="1417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979BF" w:rsidRPr="00E35D5F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eastAsia="TimesNewRomanPSMT" w:hAnsi="Times New Roman"/>
              </w:rPr>
              <w:t>Разом за рік</w:t>
            </w:r>
            <w:r w:rsidRPr="006953A0">
              <w:rPr>
                <w:rFonts w:ascii="Times New Roman" w:hAnsi="Times New Roman"/>
              </w:rPr>
              <w:t>:</w:t>
            </w:r>
          </w:p>
          <w:p w:rsidR="002979BF" w:rsidRPr="00497043" w:rsidRDefault="002979BF" w:rsidP="00014581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для суб’єктів господарювання </w:t>
            </w:r>
            <w:r w:rsidRPr="00497043">
              <w:rPr>
                <w:rFonts w:ascii="Times New Roman" w:hAnsi="Times New Roman"/>
                <w:szCs w:val="24"/>
              </w:rPr>
              <w:t>з високим ступенем ризику;</w:t>
            </w:r>
          </w:p>
          <w:p w:rsidR="002979BF" w:rsidRPr="006953A0" w:rsidRDefault="002979BF" w:rsidP="00014581">
            <w:pPr>
              <w:rPr>
                <w:rFonts w:ascii="Times New Roman" w:hAnsi="Times New Roman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для суб’єктів господарювання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41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49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4480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8155</w:t>
            </w:r>
          </w:p>
        </w:tc>
      </w:tr>
      <w:tr w:rsidR="002979BF" w:rsidRPr="006953A0" w:rsidTr="00F94EDE">
        <w:tc>
          <w:tcPr>
            <w:tcW w:w="2235" w:type="dxa"/>
          </w:tcPr>
          <w:p w:rsidR="002979BF" w:rsidRPr="006953A0" w:rsidRDefault="002979BF" w:rsidP="00503AFB">
            <w:pPr>
              <w:rPr>
                <w:rFonts w:ascii="Times New Roman" w:hAnsi="Times New Roman"/>
              </w:rPr>
            </w:pPr>
            <w:r w:rsidRPr="006953A0">
              <w:rPr>
                <w:rFonts w:ascii="Times New Roman" w:eastAsia="TimesNewRomanPSMT" w:hAnsi="Times New Roman"/>
              </w:rPr>
              <w:t>Сумарно за п’ять рок</w:t>
            </w:r>
            <w:r w:rsidRPr="006953A0">
              <w:rPr>
                <w:rFonts w:ascii="Times New Roman" w:hAnsi="Times New Roman"/>
              </w:rPr>
              <w:t>ів:</w:t>
            </w:r>
          </w:p>
          <w:p w:rsidR="002979BF" w:rsidRPr="00497043" w:rsidRDefault="002979BF" w:rsidP="0010204B">
            <w:pPr>
              <w:rPr>
                <w:rFonts w:ascii="Times New Roman" w:hAnsi="Times New Roman"/>
                <w:szCs w:val="24"/>
              </w:rPr>
            </w:pPr>
            <w:r w:rsidRPr="00497043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для суб’єктів господарювання </w:t>
            </w:r>
            <w:r w:rsidRPr="00497043">
              <w:rPr>
                <w:rFonts w:ascii="Times New Roman" w:hAnsi="Times New Roman"/>
                <w:szCs w:val="24"/>
              </w:rPr>
              <w:t>з високим ступенем ризику;</w:t>
            </w:r>
          </w:p>
          <w:p w:rsidR="002979BF" w:rsidRPr="006953A0" w:rsidRDefault="002979BF" w:rsidP="0010204B">
            <w:pPr>
              <w:rPr>
                <w:rFonts w:ascii="Times New Roman" w:hAnsi="Times New Roman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для суб’єктів господарювання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417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497" w:type="dxa"/>
          </w:tcPr>
          <w:p w:rsidR="002979BF" w:rsidRPr="00E35D5F" w:rsidRDefault="002979BF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4480***</w:t>
            </w: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E35D5F" w:rsidRDefault="002979BF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E35D5F">
              <w:rPr>
                <w:rFonts w:ascii="Times New Roman" w:hAnsi="Times New Roman"/>
                <w:szCs w:val="24"/>
              </w:rPr>
              <w:t>8155***</w:t>
            </w:r>
          </w:p>
        </w:tc>
      </w:tr>
    </w:tbl>
    <w:p w:rsidR="002979BF" w:rsidRPr="00790680" w:rsidRDefault="002979BF" w:rsidP="006925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lastRenderedPageBreak/>
        <w:t>* Вартість часу посадового окладу головного спеціаліста 7 групи оплати праці, відповідно до постанови Кабінету Міністрів України від 18.01.2017 № 15 «П</w:t>
      </w:r>
      <w:r w:rsidRPr="00790680">
        <w:rPr>
          <w:rFonts w:ascii="Times New Roman" w:hAnsi="Times New Roman"/>
          <w:sz w:val="28"/>
          <w:szCs w:val="28"/>
        </w:rPr>
        <w:t>итання оплати праці працівників державних о</w:t>
      </w:r>
      <w:r>
        <w:rPr>
          <w:rFonts w:ascii="Times New Roman" w:hAnsi="Times New Roman"/>
          <w:sz w:val="28"/>
          <w:szCs w:val="28"/>
        </w:rPr>
        <w:t>рганів», складає 5900,00 грн./</w:t>
      </w:r>
      <w:r w:rsidRPr="00790680">
        <w:rPr>
          <w:rFonts w:ascii="Times New Roman" w:hAnsi="Times New Roman"/>
          <w:sz w:val="28"/>
          <w:szCs w:val="28"/>
        </w:rPr>
        <w:t>21 робочий день/8 год. = 35 грн./год.</w:t>
      </w:r>
    </w:p>
    <w:p w:rsidR="002979BF" w:rsidRDefault="002979BF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** 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</w:t>
      </w:r>
      <w:proofErr w:type="spellStart"/>
      <w:r w:rsidRPr="00D21D74">
        <w:rPr>
          <w:rFonts w:ascii="Times New Roman" w:hAnsi="Times New Roman"/>
          <w:sz w:val="28"/>
          <w:szCs w:val="28"/>
        </w:rPr>
        <w:t>заявних</w:t>
      </w:r>
      <w:proofErr w:type="spellEnd"/>
      <w:r w:rsidRPr="00D21D74">
        <w:rPr>
          <w:rFonts w:ascii="Times New Roman" w:hAnsi="Times New Roman"/>
          <w:sz w:val="28"/>
          <w:szCs w:val="28"/>
        </w:rPr>
        <w:t xml:space="preserve"> документах, та їх оцінки, не повинні перевищувати:</w:t>
      </w:r>
    </w:p>
    <w:p w:rsidR="002979BF" w:rsidRPr="00790680" w:rsidRDefault="002979BF" w:rsidP="000A3B9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1829">
        <w:rPr>
          <w:rFonts w:ascii="Times New Roman" w:hAnsi="Times New Roman"/>
          <w:sz w:val="28"/>
          <w:szCs w:val="28"/>
        </w:rPr>
        <w:t xml:space="preserve">двох місяців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571829">
        <w:rPr>
          <w:rFonts w:ascii="Times New Roman" w:hAnsi="Times New Roman"/>
          <w:sz w:val="28"/>
          <w:szCs w:val="28"/>
        </w:rPr>
        <w:t>дня надходження заяви та документів, необхідних для видачі ліцензії на провадження окремих видів діяльності у сфері використання ядерної енергії</w:t>
      </w:r>
      <w:r>
        <w:rPr>
          <w:rFonts w:ascii="Times New Roman" w:hAnsi="Times New Roman"/>
          <w:sz w:val="28"/>
          <w:szCs w:val="28"/>
        </w:rPr>
        <w:t>.</w:t>
      </w:r>
      <w:r w:rsidRPr="00D21D74">
        <w:rPr>
          <w:rFonts w:ascii="Times New Roman" w:hAnsi="Times New Roman"/>
          <w:sz w:val="28"/>
          <w:szCs w:val="28"/>
        </w:rPr>
        <w:t xml:space="preserve"> З них, на перевірку повноти і достовірності наданих </w:t>
      </w:r>
      <w:proofErr w:type="spellStart"/>
      <w:r w:rsidRPr="00D21D74">
        <w:rPr>
          <w:rFonts w:ascii="Times New Roman" w:hAnsi="Times New Roman"/>
          <w:sz w:val="28"/>
          <w:szCs w:val="28"/>
        </w:rPr>
        <w:t>заявних</w:t>
      </w:r>
      <w:proofErr w:type="spellEnd"/>
      <w:r w:rsidRPr="00D21D74">
        <w:rPr>
          <w:rFonts w:ascii="Times New Roman" w:hAnsi="Times New Roman"/>
          <w:sz w:val="28"/>
          <w:szCs w:val="28"/>
        </w:rPr>
        <w:t xml:space="preserve"> документів на отримання ліцензії, підготовки відповідних експертних висновків, проекту ліцензії тощо, витрачається, в середньому, 15 робочих днів.</w:t>
      </w:r>
    </w:p>
    <w:p w:rsidR="002979BF" w:rsidRPr="00790680" w:rsidRDefault="002979BF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*** Сумарні витрати на адміністрування регулювання діяльності щодо видачі ліцензії за п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ять років не змінюються у порівнянні з витратами за стартовий рік, оскільки н</w:t>
      </w:r>
      <w:r>
        <w:rPr>
          <w:rFonts w:ascii="Times New Roman" w:hAnsi="Times New Roman"/>
          <w:sz w:val="28"/>
          <w:szCs w:val="28"/>
        </w:rPr>
        <w:t>аступне регулювання наступає лиш</w:t>
      </w:r>
      <w:r w:rsidRPr="00D21D74">
        <w:rPr>
          <w:rFonts w:ascii="Times New Roman" w:hAnsi="Times New Roman"/>
          <w:sz w:val="28"/>
          <w:szCs w:val="28"/>
        </w:rPr>
        <w:t>е після наміру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єкта господарювання внести зміни або переоформити ліцензію.</w:t>
      </w:r>
    </w:p>
    <w:tbl>
      <w:tblPr>
        <w:tblpPr w:leftFromText="180" w:rightFromText="180" w:vertAnchor="text" w:horzAnchor="margin" w:tblpY="-254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2222"/>
        <w:gridCol w:w="2516"/>
        <w:gridCol w:w="2290"/>
      </w:tblGrid>
      <w:tr w:rsidR="002979BF" w:rsidRPr="00790680" w:rsidTr="007D3D39">
        <w:trPr>
          <w:trHeight w:val="1121"/>
        </w:trPr>
        <w:tc>
          <w:tcPr>
            <w:tcW w:w="1502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106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Назва державного органу</w:t>
            </w:r>
          </w:p>
        </w:tc>
        <w:tc>
          <w:tcPr>
            <w:tcW w:w="1252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140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EC39A0">
              <w:rPr>
                <w:rFonts w:ascii="Times New Roman" w:hAnsi="Times New Roman"/>
                <w:szCs w:val="24"/>
                <w:lang w:eastAsia="uk-UA"/>
              </w:rPr>
              <w:t> 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Сумарні витрати на адміністрування регулювання за п</w:t>
            </w:r>
            <w:r w:rsidRPr="00EC39A0">
              <w:rPr>
                <w:rFonts w:ascii="Times New Roman" w:hAnsi="Times New Roman"/>
                <w:szCs w:val="24"/>
                <w:lang w:eastAsia="uk-UA"/>
              </w:rPr>
              <w:t>’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ять років, гривень</w:t>
            </w:r>
          </w:p>
        </w:tc>
      </w:tr>
      <w:tr w:rsidR="002979BF" w:rsidRPr="00790680" w:rsidTr="007D3D39">
        <w:trPr>
          <w:trHeight w:val="670"/>
        </w:trPr>
        <w:tc>
          <w:tcPr>
            <w:tcW w:w="1502" w:type="pct"/>
          </w:tcPr>
          <w:p w:rsidR="002979BF" w:rsidRPr="00D21D74" w:rsidRDefault="002979BF" w:rsidP="000F5D1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  <w:lang w:eastAsia="uk-UA"/>
              </w:rPr>
              <w:t>Сумарно бюджетні витрати на адміністрування регулювання суб</w:t>
            </w:r>
            <w:r w:rsidRPr="00EC39A0">
              <w:rPr>
                <w:rFonts w:ascii="Times New Roman" w:hAnsi="Times New Roman"/>
                <w:szCs w:val="24"/>
                <w:lang w:eastAsia="uk-UA"/>
              </w:rPr>
              <w:t>’</w:t>
            </w:r>
            <w:r w:rsidRPr="00D21D74">
              <w:rPr>
                <w:rFonts w:ascii="Times New Roman" w:hAnsi="Times New Roman"/>
                <w:szCs w:val="24"/>
                <w:lang w:eastAsia="uk-UA"/>
              </w:rPr>
              <w:t>єктів великого і середнього підприємництва:</w:t>
            </w:r>
          </w:p>
        </w:tc>
        <w:tc>
          <w:tcPr>
            <w:tcW w:w="1106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</w:rPr>
              <w:t>центральний орган виконавчої влади, який реалізує державну політику у сфері безпеки використання ядерної енергії</w:t>
            </w:r>
          </w:p>
        </w:tc>
        <w:tc>
          <w:tcPr>
            <w:tcW w:w="1252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40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2979BF" w:rsidRPr="00790680" w:rsidTr="007D3D39">
        <w:trPr>
          <w:trHeight w:val="677"/>
        </w:trPr>
        <w:tc>
          <w:tcPr>
            <w:tcW w:w="1502" w:type="pct"/>
          </w:tcPr>
          <w:p w:rsidR="002979BF" w:rsidRPr="00497043" w:rsidRDefault="002979BF" w:rsidP="00FF7C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високим ступенем ризику;</w:t>
            </w:r>
          </w:p>
          <w:p w:rsidR="002979BF" w:rsidRPr="00D21D74" w:rsidRDefault="002979BF" w:rsidP="00FF7CDD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49704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97043">
              <w:rPr>
                <w:rFonts w:ascii="Times New Roman" w:hAnsi="Times New Roman"/>
                <w:szCs w:val="24"/>
              </w:rPr>
              <w:t>з середнім ступенем ризику</w:t>
            </w:r>
          </w:p>
        </w:tc>
        <w:tc>
          <w:tcPr>
            <w:tcW w:w="1106" w:type="pct"/>
          </w:tcPr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2979BF" w:rsidRPr="00D21D74" w:rsidRDefault="002979BF" w:rsidP="000F5D1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252" w:type="pct"/>
          </w:tcPr>
          <w:p w:rsidR="002979BF" w:rsidRPr="00D21D74" w:rsidRDefault="002979BF" w:rsidP="000F5D1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0F5D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448</w:t>
            </w:r>
            <w:r w:rsidRPr="00D21D74">
              <w:rPr>
                <w:rFonts w:ascii="Times New Roman" w:hAnsi="Times New Roman"/>
                <w:szCs w:val="24"/>
              </w:rPr>
              <w:t>0</w:t>
            </w:r>
          </w:p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D21D7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40" w:type="pct"/>
          </w:tcPr>
          <w:p w:rsidR="002979BF" w:rsidRPr="00D21D74" w:rsidRDefault="002979BF" w:rsidP="000F5D1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79BF" w:rsidRPr="00D21D74" w:rsidRDefault="002979BF" w:rsidP="000F5D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448</w:t>
            </w:r>
            <w:r w:rsidRPr="00D21D74">
              <w:rPr>
                <w:rFonts w:ascii="Times New Roman" w:hAnsi="Times New Roman"/>
                <w:szCs w:val="24"/>
              </w:rPr>
              <w:t>0</w:t>
            </w:r>
          </w:p>
          <w:p w:rsidR="002979BF" w:rsidRPr="00D21D74" w:rsidRDefault="002979BF" w:rsidP="000F5D1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D21D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D21D74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2979BF" w:rsidRDefault="002979BF" w:rsidP="00D21D74">
      <w:pPr>
        <w:jc w:val="both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A51A40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8"/>
          <w:szCs w:val="28"/>
        </w:rPr>
      </w:pPr>
      <w:r w:rsidRPr="00D21D74">
        <w:rPr>
          <w:bCs/>
          <w:sz w:val="28"/>
          <w:szCs w:val="28"/>
        </w:rPr>
        <w:t xml:space="preserve">Для впровадження та виконання вимог регуляторного акта </w:t>
      </w:r>
      <w:r w:rsidRPr="00D21D74">
        <w:rPr>
          <w:sz w:val="28"/>
          <w:szCs w:val="28"/>
        </w:rPr>
        <w:t xml:space="preserve">центральний орган виконавчої влади </w:t>
      </w:r>
      <w:r w:rsidRPr="00D21D74">
        <w:rPr>
          <w:bCs/>
          <w:sz w:val="28"/>
          <w:szCs w:val="28"/>
        </w:rPr>
        <w:t>не буде нести додаткові б</w:t>
      </w:r>
      <w:r w:rsidRPr="00D21D74">
        <w:rPr>
          <w:sz w:val="28"/>
          <w:szCs w:val="28"/>
        </w:rPr>
        <w:t>юджетні витрати.</w:t>
      </w:r>
    </w:p>
    <w:p w:rsidR="002979BF" w:rsidRPr="00790680" w:rsidRDefault="002979BF" w:rsidP="006925B7">
      <w:pPr>
        <w:jc w:val="center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A51A40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uk-UA"/>
        </w:rPr>
        <w:t>регуляторного акта</w:t>
      </w:r>
    </w:p>
    <w:p w:rsidR="002979BF" w:rsidRPr="00D21D74" w:rsidRDefault="002979BF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НПА не обмежений у часі, що дасть змогу вирішити проблемні питання. </w:t>
      </w:r>
    </w:p>
    <w:p w:rsidR="002979BF" w:rsidRPr="00D21D74" w:rsidRDefault="002979BF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Зміна терміну дії акта можлива у разі зміни правових актів, на вимогах яких базується НПА. </w:t>
      </w:r>
    </w:p>
    <w:p w:rsidR="002979BF" w:rsidRPr="00D21D74" w:rsidRDefault="002979BF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Термін набрання чинності регуляторним актом </w:t>
      </w:r>
      <w:r w:rsidRPr="00EC39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з дня його офіційного оприлюднення.</w:t>
      </w:r>
    </w:p>
    <w:p w:rsidR="002979BF" w:rsidRPr="00790680" w:rsidRDefault="002979BF" w:rsidP="006925B7">
      <w:pPr>
        <w:jc w:val="center"/>
        <w:rPr>
          <w:rFonts w:ascii="Times New Roman" w:hAnsi="Times New Roman"/>
          <w:sz w:val="28"/>
          <w:szCs w:val="28"/>
        </w:rPr>
      </w:pPr>
    </w:p>
    <w:p w:rsidR="002979BF" w:rsidRPr="00790680" w:rsidRDefault="002979BF" w:rsidP="00C04923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>
        <w:rPr>
          <w:b/>
          <w:color w:val="auto"/>
          <w:sz w:val="28"/>
          <w:szCs w:val="28"/>
          <w:lang w:val="uk-UA"/>
        </w:rPr>
        <w:t>І</w:t>
      </w:r>
      <w:r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:rsidR="002979BF" w:rsidRPr="00790680" w:rsidRDefault="002979BF" w:rsidP="00AB7CEE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З прийняттям цього НПА будуть удосконалені регулюючі вимоги щодо умов і вимог безпеки провадження діяльності </w:t>
      </w:r>
      <w:r>
        <w:rPr>
          <w:rFonts w:ascii="Times New Roman" w:hAnsi="Times New Roman"/>
          <w:sz w:val="28"/>
          <w:szCs w:val="28"/>
        </w:rPr>
        <w:t>суб’єктами</w:t>
      </w:r>
      <w:r w:rsidRPr="00790680">
        <w:rPr>
          <w:rFonts w:ascii="Times New Roman" w:hAnsi="Times New Roman"/>
          <w:sz w:val="28"/>
          <w:szCs w:val="28"/>
        </w:rPr>
        <w:t xml:space="preserve"> господарювання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D74">
        <w:rPr>
          <w:rFonts w:ascii="Times New Roman" w:hAnsi="Times New Roman"/>
          <w:sz w:val="28"/>
          <w:szCs w:val="28"/>
        </w:rPr>
        <w:t>для отримання ліцензії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>
        <w:rPr>
          <w:rFonts w:ascii="Times New Roman" w:hAnsi="Times New Roman"/>
          <w:sz w:val="28"/>
          <w:szCs w:val="28"/>
        </w:rPr>
        <w:t>.</w:t>
      </w:r>
    </w:p>
    <w:p w:rsidR="002979BF" w:rsidRPr="00D21D74" w:rsidRDefault="002979BF" w:rsidP="008E2270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D21D74">
        <w:rPr>
          <w:rFonts w:ascii="Times New Roman" w:hAnsi="Times New Roman"/>
          <w:sz w:val="28"/>
          <w:shd w:val="clear" w:color="auto" w:fill="FFFFFF"/>
        </w:rPr>
        <w:lastRenderedPageBreak/>
        <w:t>Прогнозними значеннями показників результативності регуляторного акта є:</w:t>
      </w:r>
    </w:p>
    <w:p w:rsidR="002979BF" w:rsidRPr="00D21D74" w:rsidRDefault="002979BF" w:rsidP="008E2270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D21D74">
        <w:rPr>
          <w:rFonts w:ascii="Times New Roman" w:hAnsi="Times New Roman"/>
          <w:sz w:val="28"/>
          <w:shd w:val="clear" w:color="auto" w:fill="FFFFFF"/>
        </w:rPr>
        <w:t>1.Розмір плати до державного бюджету за проведення дозвільних процедур у сфері використання ядерної енергії пов</w:t>
      </w:r>
      <w:r w:rsidRPr="00EC39A0">
        <w:rPr>
          <w:rFonts w:ascii="Times New Roman" w:hAnsi="Times New Roman"/>
          <w:sz w:val="28"/>
          <w:shd w:val="clear" w:color="auto" w:fill="FFFFFF"/>
        </w:rPr>
        <w:t>’</w:t>
      </w:r>
      <w:r w:rsidRPr="00D21D74">
        <w:rPr>
          <w:rFonts w:ascii="Times New Roman" w:hAnsi="Times New Roman"/>
          <w:sz w:val="28"/>
          <w:shd w:val="clear" w:color="auto" w:fill="FFFFFF"/>
        </w:rPr>
        <w:t xml:space="preserve">язаних із дією акта </w:t>
      </w:r>
      <w:r w:rsidRPr="00EC39A0">
        <w:rPr>
          <w:rFonts w:ascii="Times New Roman" w:hAnsi="Times New Roman"/>
          <w:sz w:val="28"/>
          <w:shd w:val="clear" w:color="auto" w:fill="FFFFFF"/>
        </w:rPr>
        <w:t>–</w:t>
      </w:r>
      <w:r w:rsidRPr="00D21D74">
        <w:rPr>
          <w:rFonts w:ascii="Times New Roman" w:hAnsi="Times New Roman"/>
          <w:sz w:val="28"/>
          <w:shd w:val="clear" w:color="auto" w:fill="FFFFFF"/>
        </w:rPr>
        <w:t xml:space="preserve"> передбачається відповідно до Постанови Кабінету Міністрів України № 591 від 01.06.2011 « Про затвердження переліку платних адміністративних послуг, які надаються Державною інспекцією ядерного регулювання України та її територіальними органами, і розміру плати за їх надання та визнання такими, що втратили чинність, розмірів плати за здійснення дозвільних процедур у сфері використання ядерної енергії».</w:t>
      </w:r>
    </w:p>
    <w:p w:rsidR="002979BF" w:rsidRPr="00D21D74" w:rsidRDefault="002979BF" w:rsidP="008E2270">
      <w:pPr>
        <w:ind w:firstLine="708"/>
        <w:jc w:val="both"/>
        <w:rPr>
          <w:rFonts w:ascii="Times New Roman" w:hAnsi="Times New Roman"/>
          <w:sz w:val="28"/>
        </w:rPr>
      </w:pPr>
      <w:r w:rsidRPr="00D21D74">
        <w:rPr>
          <w:rFonts w:ascii="Times New Roman" w:hAnsi="Times New Roman"/>
          <w:sz w:val="28"/>
        </w:rPr>
        <w:t>2.Кількість суб</w:t>
      </w:r>
      <w:r w:rsidRPr="00EC39A0">
        <w:rPr>
          <w:rFonts w:ascii="Times New Roman" w:hAnsi="Times New Roman"/>
          <w:sz w:val="28"/>
        </w:rPr>
        <w:t>’</w:t>
      </w:r>
      <w:r w:rsidRPr="00D21D74">
        <w:rPr>
          <w:rFonts w:ascii="Times New Roman" w:hAnsi="Times New Roman"/>
          <w:sz w:val="28"/>
        </w:rPr>
        <w:t>єктів господарювання та/</w:t>
      </w:r>
      <w:r w:rsidRPr="00325F3B">
        <w:rPr>
          <w:rFonts w:ascii="Times New Roman" w:hAnsi="Times New Roman"/>
          <w:sz w:val="28"/>
        </w:rPr>
        <w:t>або фізичних осіб</w:t>
      </w:r>
      <w:r w:rsidRPr="00D21D74">
        <w:rPr>
          <w:rFonts w:ascii="Times New Roman" w:hAnsi="Times New Roman"/>
          <w:sz w:val="28"/>
        </w:rPr>
        <w:t>, на яких поширюється дія акта не обмежується</w:t>
      </w:r>
    </w:p>
    <w:p w:rsidR="002979BF" w:rsidRPr="00D21D74" w:rsidRDefault="002979BF" w:rsidP="008E2270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D21D74">
        <w:rPr>
          <w:rFonts w:ascii="Times New Roman" w:hAnsi="Times New Roman"/>
          <w:sz w:val="28"/>
          <w:shd w:val="clear" w:color="auto" w:fill="FFFFFF"/>
        </w:rPr>
        <w:t>3.Рівень поінформованості суб</w:t>
      </w:r>
      <w:r w:rsidRPr="00EC39A0">
        <w:rPr>
          <w:rFonts w:ascii="Times New Roman" w:hAnsi="Times New Roman"/>
          <w:sz w:val="28"/>
          <w:shd w:val="clear" w:color="auto" w:fill="FFFFFF"/>
        </w:rPr>
        <w:t>’</w:t>
      </w:r>
      <w:r w:rsidRPr="00D21D74">
        <w:rPr>
          <w:rFonts w:ascii="Times New Roman" w:hAnsi="Times New Roman"/>
          <w:sz w:val="28"/>
          <w:shd w:val="clear" w:color="auto" w:fill="FFFFFF"/>
        </w:rPr>
        <w:t xml:space="preserve">єктів господарювання та/або фізичних осіб з основних положень регуляторного акта </w:t>
      </w:r>
      <w:r w:rsidRPr="00EC39A0">
        <w:rPr>
          <w:rFonts w:ascii="Times New Roman" w:hAnsi="Times New Roman"/>
          <w:sz w:val="28"/>
          <w:shd w:val="clear" w:color="auto" w:fill="FFFFFF"/>
        </w:rPr>
        <w:t>–</w:t>
      </w:r>
      <w:r w:rsidRPr="00D21D74">
        <w:rPr>
          <w:rFonts w:ascii="Times New Roman" w:hAnsi="Times New Roman"/>
          <w:sz w:val="28"/>
          <w:shd w:val="clear" w:color="auto" w:fill="FFFFFF"/>
        </w:rPr>
        <w:t xml:space="preserve"> високий, оскільки повідомлення про оприлюднення, проект наказу та аналіз регуляторного впливу акта розміщено на офіційному веб-сайті Держатомрегулювання </w:t>
      </w:r>
      <w:r w:rsidRPr="00D21D74">
        <w:rPr>
          <w:rFonts w:ascii="Times New Roman" w:hAnsi="Times New Roman"/>
          <w:sz w:val="28"/>
          <w:u w:val="single"/>
          <w:shd w:val="clear" w:color="auto" w:fill="FFFFFF"/>
        </w:rPr>
        <w:t>(</w:t>
      </w:r>
      <w:hyperlink r:id="rId7" w:history="1">
        <w:r w:rsidRPr="00D21D74">
          <w:rPr>
            <w:rStyle w:val="af9"/>
            <w:rFonts w:ascii="Times New Roman" w:hAnsi="Times New Roman"/>
            <w:color w:val="auto"/>
            <w:sz w:val="28"/>
            <w:shd w:val="clear" w:color="auto" w:fill="FFFFFF"/>
          </w:rPr>
          <w:t>www.</w:t>
        </w:r>
        <w:proofErr w:type="spellStart"/>
        <w:r w:rsidRPr="00D21D74">
          <w:rPr>
            <w:rStyle w:val="af9"/>
            <w:rFonts w:ascii="Times New Roman" w:hAnsi="Times New Roman"/>
            <w:color w:val="auto"/>
            <w:sz w:val="28"/>
            <w:shd w:val="clear" w:color="auto" w:fill="FFFFFF"/>
            <w:lang w:val="en-US"/>
          </w:rPr>
          <w:t>snrc</w:t>
        </w:r>
        <w:proofErr w:type="spellEnd"/>
        <w:r w:rsidRPr="00D21D74">
          <w:rPr>
            <w:rStyle w:val="af9"/>
            <w:rFonts w:ascii="Times New Roman" w:hAnsi="Times New Roman"/>
            <w:color w:val="auto"/>
            <w:sz w:val="28"/>
            <w:shd w:val="clear" w:color="auto" w:fill="FFFFFF"/>
          </w:rPr>
          <w:t>.gov.ua</w:t>
        </w:r>
      </w:hyperlink>
      <w:r w:rsidRPr="00D21D74">
        <w:rPr>
          <w:rFonts w:ascii="Times New Roman" w:hAnsi="Times New Roman"/>
          <w:shd w:val="clear" w:color="auto" w:fill="FFFFFF"/>
        </w:rPr>
        <w:t>)</w:t>
      </w:r>
      <w:r w:rsidRPr="00D21D74">
        <w:rPr>
          <w:rFonts w:ascii="Times New Roman" w:hAnsi="Times New Roman"/>
          <w:sz w:val="28"/>
          <w:shd w:val="clear" w:color="auto" w:fill="FFFFFF"/>
        </w:rPr>
        <w:t xml:space="preserve"> у розділі "Нормативні акти", підрозділ "Регуляторні акти Держатомрегулювання".</w:t>
      </w:r>
    </w:p>
    <w:p w:rsidR="002979BF" w:rsidRPr="00D21D74" w:rsidRDefault="002979BF" w:rsidP="00D21D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</w:rPr>
        <w:t>4. Час, що необхідно буде витратити суб</w:t>
      </w:r>
      <w:r w:rsidRPr="00EC39A0">
        <w:rPr>
          <w:rFonts w:ascii="Times New Roman" w:hAnsi="Times New Roman"/>
          <w:sz w:val="28"/>
        </w:rPr>
        <w:t>’</w:t>
      </w:r>
      <w:r w:rsidRPr="00D21D74">
        <w:rPr>
          <w:rFonts w:ascii="Times New Roman" w:hAnsi="Times New Roman"/>
          <w:sz w:val="28"/>
        </w:rPr>
        <w:t xml:space="preserve">єктам господарювання та/або фізичним особам, для виконання вимог акта </w:t>
      </w:r>
      <w:r w:rsidRPr="00EC39A0">
        <w:rPr>
          <w:rFonts w:ascii="Times New Roman" w:hAnsi="Times New Roman"/>
          <w:sz w:val="28"/>
        </w:rPr>
        <w:t>–</w:t>
      </w:r>
      <w:r w:rsidRPr="00D21D74">
        <w:rPr>
          <w:rFonts w:ascii="Times New Roman" w:hAnsi="Times New Roman"/>
          <w:sz w:val="28"/>
        </w:rPr>
        <w:t xml:space="preserve"> </w:t>
      </w:r>
      <w:proofErr w:type="spellStart"/>
      <w:r w:rsidRPr="00D21D74">
        <w:rPr>
          <w:rFonts w:ascii="Times New Roman" w:hAnsi="Times New Roman"/>
          <w:sz w:val="28"/>
        </w:rPr>
        <w:t>разово</w:t>
      </w:r>
      <w:proofErr w:type="spellEnd"/>
      <w:r w:rsidR="007D49D0">
        <w:rPr>
          <w:rFonts w:ascii="Times New Roman" w:hAnsi="Times New Roman"/>
          <w:sz w:val="28"/>
        </w:rPr>
        <w:t>-</w:t>
      </w:r>
      <w:bookmarkStart w:id="0" w:name="_GoBack"/>
      <w:bookmarkEnd w:id="0"/>
      <w:r w:rsidRPr="00D21D74">
        <w:rPr>
          <w:rFonts w:ascii="Times New Roman" w:hAnsi="Times New Roman"/>
          <w:sz w:val="28"/>
        </w:rPr>
        <w:t>орієнтовно 2 години для відповідальн</w:t>
      </w:r>
      <w:r>
        <w:rPr>
          <w:rFonts w:ascii="Times New Roman" w:hAnsi="Times New Roman"/>
          <w:sz w:val="28"/>
        </w:rPr>
        <w:t xml:space="preserve">их працівників на ознайомлення </w:t>
      </w:r>
      <w:r w:rsidRPr="00D21D74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і</w:t>
      </w:r>
      <w:r w:rsidRPr="00D21D74">
        <w:rPr>
          <w:rFonts w:ascii="Times New Roman" w:hAnsi="Times New Roman"/>
          <w:sz w:val="28"/>
        </w:rPr>
        <w:t xml:space="preserve"> змінами, внесеними регуляторним актом.</w:t>
      </w:r>
    </w:p>
    <w:p w:rsidR="002979BF" w:rsidRPr="00D21D74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Конкретні показники результативності регуляторного  акта:</w:t>
      </w:r>
    </w:p>
    <w:p w:rsidR="002979BF" w:rsidRPr="00790680" w:rsidRDefault="002979BF" w:rsidP="00563D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680">
        <w:rPr>
          <w:rFonts w:ascii="Times New Roman" w:hAnsi="Times New Roman"/>
          <w:sz w:val="28"/>
          <w:szCs w:val="28"/>
        </w:rPr>
        <w:t>- з</w:t>
      </w:r>
      <w:r w:rsidRPr="00D21D74">
        <w:rPr>
          <w:rFonts w:ascii="Times New Roman" w:hAnsi="Times New Roman"/>
          <w:sz w:val="28"/>
          <w:szCs w:val="28"/>
        </w:rPr>
        <w:t>міни надходжень до державного бюджету за сплату адміністративних послуг за дозвільну діяльність не передбачаються.</w:t>
      </w:r>
    </w:p>
    <w:p w:rsidR="002979BF" w:rsidRPr="00790680" w:rsidRDefault="002979BF" w:rsidP="00563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- кількість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єктів господарювання, що пров</w:t>
      </w:r>
      <w:r>
        <w:rPr>
          <w:rFonts w:ascii="Times New Roman" w:hAnsi="Times New Roman"/>
          <w:sz w:val="28"/>
          <w:szCs w:val="28"/>
        </w:rPr>
        <w:t>а</w:t>
      </w:r>
      <w:r w:rsidRPr="00D21D74">
        <w:rPr>
          <w:rFonts w:ascii="Times New Roman" w:hAnsi="Times New Roman"/>
          <w:sz w:val="28"/>
          <w:szCs w:val="28"/>
        </w:rPr>
        <w:t xml:space="preserve">дять діяльність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 w:rsidRPr="00D21D74">
        <w:rPr>
          <w:rFonts w:ascii="Times New Roman" w:hAnsi="Times New Roman"/>
          <w:sz w:val="28"/>
          <w:szCs w:val="28"/>
        </w:rPr>
        <w:t>, не зміниться;</w:t>
      </w:r>
    </w:p>
    <w:p w:rsidR="002979BF" w:rsidRPr="00790680" w:rsidRDefault="002979BF" w:rsidP="00563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- додаткових витрат коштів суб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єктами господарювання не передбачається.</w:t>
      </w:r>
    </w:p>
    <w:p w:rsidR="002979BF" w:rsidRPr="00790680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Очікується:</w:t>
      </w:r>
    </w:p>
    <w:p w:rsidR="002979BF" w:rsidRPr="00790680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- підвищення ефективності діяльності </w:t>
      </w:r>
      <w:r w:rsidRPr="00790680">
        <w:rPr>
          <w:rFonts w:ascii="Times New Roman" w:hAnsi="Times New Roman"/>
          <w:sz w:val="28"/>
        </w:rPr>
        <w:t xml:space="preserve">та відповідальності суб’єктів господарювання за забезпечення безпеки під час здійснення діяльності </w:t>
      </w:r>
      <w:r>
        <w:rPr>
          <w:rFonts w:ascii="Times New Roman" w:hAnsi="Times New Roman"/>
          <w:sz w:val="28"/>
        </w:rPr>
        <w:t>з виробництва ДІВ</w:t>
      </w:r>
      <w:r w:rsidRPr="00D21D74">
        <w:rPr>
          <w:rFonts w:ascii="Times New Roman" w:hAnsi="Times New Roman"/>
          <w:sz w:val="28"/>
        </w:rPr>
        <w:t xml:space="preserve">;  </w:t>
      </w:r>
    </w:p>
    <w:p w:rsidR="002979BF" w:rsidRPr="00D21D74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- </w:t>
      </w:r>
      <w:r w:rsidRPr="00790680">
        <w:rPr>
          <w:rFonts w:ascii="Times New Roman" w:hAnsi="Times New Roman"/>
          <w:sz w:val="28"/>
        </w:rPr>
        <w:t xml:space="preserve">зменшення </w:t>
      </w:r>
      <w:r w:rsidRPr="00D21D74">
        <w:rPr>
          <w:rFonts w:ascii="Times New Roman" w:hAnsi="Times New Roman"/>
          <w:sz w:val="28"/>
          <w:szCs w:val="28"/>
        </w:rPr>
        <w:t xml:space="preserve">часу </w:t>
      </w:r>
      <w:r w:rsidRPr="00790680">
        <w:rPr>
          <w:rFonts w:ascii="Times New Roman" w:hAnsi="Times New Roman"/>
          <w:sz w:val="28"/>
        </w:rPr>
        <w:t xml:space="preserve">суб’єктами господарювання </w:t>
      </w:r>
      <w:r w:rsidRPr="00790680">
        <w:rPr>
          <w:rFonts w:ascii="Times New Roman" w:hAnsi="Times New Roman"/>
          <w:sz w:val="28"/>
          <w:szCs w:val="28"/>
        </w:rPr>
        <w:t>на підготовку</w:t>
      </w:r>
      <w:r w:rsidRPr="00D21D74">
        <w:rPr>
          <w:rFonts w:ascii="Times New Roman" w:hAnsi="Times New Roman"/>
          <w:sz w:val="28"/>
          <w:szCs w:val="28"/>
        </w:rPr>
        <w:t xml:space="preserve"> персоналу, створення системи управління діяльністю, підготовку ліцензійної та звітної документації</w:t>
      </w:r>
      <w:r w:rsidRPr="00D21D74">
        <w:rPr>
          <w:rFonts w:ascii="Times New Roman" w:hAnsi="Times New Roman"/>
          <w:sz w:val="28"/>
        </w:rPr>
        <w:t>, завдяки наявності актуалізованих і систематизованих в одному документі вимог</w:t>
      </w:r>
      <w:r w:rsidRPr="00D21D74">
        <w:rPr>
          <w:rFonts w:ascii="Times New Roman" w:hAnsi="Times New Roman"/>
          <w:sz w:val="28"/>
          <w:szCs w:val="28"/>
        </w:rPr>
        <w:t>;</w:t>
      </w:r>
    </w:p>
    <w:p w:rsidR="002979BF" w:rsidRPr="00790680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D5F">
        <w:rPr>
          <w:rFonts w:ascii="Times New Roman" w:hAnsi="Times New Roman"/>
          <w:sz w:val="28"/>
          <w:szCs w:val="28"/>
        </w:rPr>
        <w:t>- дасть можливість встановлення</w:t>
      </w:r>
      <w:r w:rsidRPr="00790680">
        <w:rPr>
          <w:rFonts w:ascii="Times New Roman" w:hAnsi="Times New Roman"/>
          <w:sz w:val="28"/>
          <w:szCs w:val="28"/>
        </w:rPr>
        <w:t xml:space="preserve"> суб’єкту господарювання чіткого переліку та вимог щодо форми та змісту документів для подачі </w:t>
      </w:r>
      <w:proofErr w:type="spellStart"/>
      <w:r w:rsidRPr="00790680">
        <w:rPr>
          <w:rFonts w:ascii="Times New Roman" w:hAnsi="Times New Roman"/>
          <w:sz w:val="28"/>
          <w:szCs w:val="28"/>
        </w:rPr>
        <w:t>заявних</w:t>
      </w:r>
      <w:proofErr w:type="spellEnd"/>
      <w:r w:rsidRPr="00790680">
        <w:rPr>
          <w:rFonts w:ascii="Times New Roman" w:hAnsi="Times New Roman"/>
          <w:sz w:val="28"/>
          <w:szCs w:val="28"/>
        </w:rPr>
        <w:t xml:space="preserve"> документів на отримання (внесення змін, переоформлення, видачі дублікатів) ліцензії </w:t>
      </w:r>
      <w:r>
        <w:rPr>
          <w:rFonts w:ascii="Times New Roman" w:hAnsi="Times New Roman"/>
          <w:sz w:val="28"/>
        </w:rPr>
        <w:t>з виробництва ДІВ</w:t>
      </w:r>
      <w:r w:rsidRPr="00D21D74">
        <w:rPr>
          <w:rFonts w:ascii="Times New Roman" w:hAnsi="Times New Roman"/>
          <w:sz w:val="28"/>
          <w:szCs w:val="28"/>
        </w:rPr>
        <w:t>;</w:t>
      </w:r>
    </w:p>
    <w:p w:rsidR="002979BF" w:rsidRPr="00790680" w:rsidRDefault="002979BF" w:rsidP="00AB7C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- рівень поінформованості </w:t>
      </w:r>
      <w:r w:rsidRPr="00790680">
        <w:rPr>
          <w:rFonts w:ascii="Times New Roman" w:hAnsi="Times New Roman"/>
          <w:sz w:val="28"/>
        </w:rPr>
        <w:t xml:space="preserve">суб’єктів господарювання </w:t>
      </w:r>
      <w:r w:rsidRPr="00D21D74">
        <w:rPr>
          <w:rFonts w:ascii="Times New Roman" w:hAnsi="Times New Roman"/>
          <w:sz w:val="28"/>
          <w:szCs w:val="28"/>
        </w:rPr>
        <w:t>з основних положень акта: інформування здійснюватиметься шляхом розміщення на офіційному веб-сайті Держатомрегулювання та проведення “гарячої лінії” тощо.</w:t>
      </w:r>
    </w:p>
    <w:p w:rsidR="002979BF" w:rsidRPr="00790680" w:rsidRDefault="002979BF" w:rsidP="00223D5C">
      <w:pPr>
        <w:pStyle w:val="AeiOaieaaeaec"/>
        <w:jc w:val="left"/>
        <w:rPr>
          <w:bCs/>
          <w:color w:val="auto"/>
          <w:sz w:val="28"/>
          <w:szCs w:val="28"/>
          <w:lang w:val="uk-UA"/>
        </w:rPr>
      </w:pPr>
    </w:p>
    <w:p w:rsidR="002979BF" w:rsidRPr="00790680" w:rsidRDefault="002979BF" w:rsidP="00223D5C">
      <w:pPr>
        <w:pStyle w:val="AeiOaieaaeaec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D21D74">
        <w:rPr>
          <w:b/>
          <w:color w:val="auto"/>
          <w:sz w:val="28"/>
          <w:szCs w:val="28"/>
          <w:lang w:val="en-US"/>
        </w:rPr>
        <w:t>IX</w:t>
      </w:r>
      <w:r w:rsidRPr="00D21D74">
        <w:rPr>
          <w:b/>
          <w:color w:val="auto"/>
          <w:sz w:val="28"/>
          <w:szCs w:val="28"/>
        </w:rPr>
        <w:t xml:space="preserve">. </w:t>
      </w:r>
      <w:r w:rsidRPr="00D21D74">
        <w:rPr>
          <w:b/>
          <w:color w:val="auto"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2979BF" w:rsidRPr="00790680" w:rsidRDefault="002979BF" w:rsidP="006E4E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цього НПА, визначених під час проведення аналізу впливу регуляторного акта.</w:t>
      </w:r>
    </w:p>
    <w:p w:rsidR="002979BF" w:rsidRPr="00790680" w:rsidRDefault="002979BF" w:rsidP="006A1E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Базове відстеження результативності регуляторного акта </w:t>
      </w:r>
      <w:r>
        <w:rPr>
          <w:rStyle w:val="af"/>
          <w:rFonts w:ascii="Times New Roman" w:hAnsi="Times New Roman"/>
          <w:b w:val="0"/>
          <w:bCs/>
          <w:sz w:val="28"/>
          <w:szCs w:val="28"/>
        </w:rPr>
        <w:t xml:space="preserve">здійснюється до </w:t>
      </w:r>
      <w:r>
        <w:rPr>
          <w:rStyle w:val="af"/>
          <w:rFonts w:ascii="Times New Roman" w:hAnsi="Times New Roman"/>
          <w:b w:val="0"/>
          <w:bCs/>
          <w:sz w:val="28"/>
          <w:szCs w:val="28"/>
        </w:rPr>
        <w:lastRenderedPageBreak/>
        <w:t xml:space="preserve">набрання ним чинності </w:t>
      </w:r>
      <w:r w:rsidRPr="00D21D74">
        <w:rPr>
          <w:rFonts w:ascii="Times New Roman" w:hAnsi="Times New Roman"/>
          <w:sz w:val="28"/>
          <w:szCs w:val="28"/>
        </w:rPr>
        <w:t xml:space="preserve">за результатами аналізу статистичних даних, які містяться у дозвільних документах </w:t>
      </w:r>
      <w:r w:rsidRPr="00D21D74">
        <w:rPr>
          <w:rFonts w:ascii="Times New Roman" w:hAnsi="Times New Roman"/>
          <w:sz w:val="28"/>
        </w:rPr>
        <w:t>суб</w:t>
      </w:r>
      <w:r w:rsidRPr="00EC39A0">
        <w:rPr>
          <w:rFonts w:ascii="Times New Roman" w:hAnsi="Times New Roman"/>
          <w:sz w:val="28"/>
        </w:rPr>
        <w:t>’</w:t>
      </w:r>
      <w:r w:rsidRPr="00D21D74">
        <w:rPr>
          <w:rFonts w:ascii="Times New Roman" w:hAnsi="Times New Roman"/>
          <w:sz w:val="28"/>
        </w:rPr>
        <w:t xml:space="preserve">єктів господарювання </w:t>
      </w:r>
      <w:r w:rsidRPr="00D21D74">
        <w:rPr>
          <w:rFonts w:ascii="Times New Roman" w:hAnsi="Times New Roman"/>
          <w:sz w:val="28"/>
          <w:szCs w:val="28"/>
        </w:rPr>
        <w:t xml:space="preserve">на отримання (внесення змін, переоформлення, видачі дублікатів) ліцензії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AE3DC6">
        <w:rPr>
          <w:rFonts w:ascii="Times New Roman" w:hAnsi="Times New Roman"/>
          <w:sz w:val="28"/>
          <w:szCs w:val="28"/>
        </w:rPr>
        <w:t>виробництва джерел іонізуючого випромінювання</w:t>
      </w:r>
      <w:r w:rsidRPr="00D21D74">
        <w:rPr>
          <w:rFonts w:ascii="Times New Roman" w:hAnsi="Times New Roman"/>
          <w:sz w:val="28"/>
          <w:szCs w:val="28"/>
        </w:rPr>
        <w:t>.</w:t>
      </w:r>
    </w:p>
    <w:p w:rsidR="002979BF" w:rsidRPr="00790680" w:rsidRDefault="002979BF" w:rsidP="006E4EA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Повторне відстеження результативності регуляторного акта здійснюється через рік з дня набрання чинності НПА.</w:t>
      </w:r>
    </w:p>
    <w:p w:rsidR="002979BF" w:rsidRPr="00790680" w:rsidRDefault="002979BF" w:rsidP="006E4EAF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>Періодичні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2979BF" w:rsidRPr="00D21D74" w:rsidRDefault="002979BF" w:rsidP="00205B2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Метод проведення відстеження результативності </w:t>
      </w:r>
      <w:r w:rsidRPr="00EC39A0">
        <w:rPr>
          <w:rFonts w:ascii="Times New Roman" w:hAnsi="Times New Roman"/>
          <w:sz w:val="28"/>
          <w:szCs w:val="28"/>
        </w:rPr>
        <w:t>–</w:t>
      </w:r>
      <w:r w:rsidRPr="00D21D74">
        <w:rPr>
          <w:rFonts w:ascii="Times New Roman" w:hAnsi="Times New Roman"/>
          <w:sz w:val="28"/>
          <w:szCs w:val="28"/>
        </w:rPr>
        <w:t xml:space="preserve"> статистичний.</w:t>
      </w:r>
    </w:p>
    <w:p w:rsidR="002979BF" w:rsidRPr="00D21D74" w:rsidRDefault="002979BF" w:rsidP="00205B2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Вид даних, за допомогою яких здійснюватиметься відстеження результативності, </w:t>
      </w:r>
      <w:r w:rsidRPr="00EC39A0">
        <w:rPr>
          <w:rFonts w:ascii="Times New Roman" w:hAnsi="Times New Roman"/>
          <w:sz w:val="28"/>
          <w:szCs w:val="28"/>
        </w:rPr>
        <w:t>–</w:t>
      </w:r>
      <w:r w:rsidRPr="00D21D74">
        <w:rPr>
          <w:rFonts w:ascii="Times New Roman" w:hAnsi="Times New Roman"/>
          <w:sz w:val="28"/>
          <w:szCs w:val="28"/>
        </w:rPr>
        <w:t xml:space="preserve"> статистичні.</w:t>
      </w:r>
    </w:p>
    <w:p w:rsidR="002979BF" w:rsidRPr="00D21D74" w:rsidRDefault="002979BF" w:rsidP="00205B2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/>
        <w:ind w:firstLine="737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Цільові групи, які будуть залучатись для проведення відстеження </w:t>
      </w:r>
      <w:r w:rsidRPr="00EC39A0">
        <w:rPr>
          <w:rFonts w:ascii="Times New Roman" w:hAnsi="Times New Roman"/>
          <w:sz w:val="28"/>
          <w:szCs w:val="28"/>
        </w:rPr>
        <w:t>–</w:t>
      </w:r>
      <w:r w:rsidRPr="00D21D74">
        <w:rPr>
          <w:rFonts w:ascii="Times New Roman" w:hAnsi="Times New Roman"/>
          <w:sz w:val="28"/>
          <w:szCs w:val="28"/>
        </w:rPr>
        <w:t xml:space="preserve"> Державна інспекція ядерного регулювання України.</w:t>
      </w:r>
    </w:p>
    <w:p w:rsidR="002979BF" w:rsidRPr="00790680" w:rsidRDefault="002979BF" w:rsidP="00205B2E">
      <w:pPr>
        <w:spacing w:line="235" w:lineRule="auto"/>
        <w:rPr>
          <w:rFonts w:ascii="Times New Roman" w:hAnsi="Times New Roman"/>
          <w:b/>
          <w:sz w:val="28"/>
          <w:szCs w:val="28"/>
        </w:rPr>
      </w:pPr>
    </w:p>
    <w:p w:rsidR="002979BF" w:rsidRPr="00790680" w:rsidRDefault="002979BF" w:rsidP="00DD647B">
      <w:pPr>
        <w:rPr>
          <w:rFonts w:ascii="Times New Roman" w:hAnsi="Times New Roman"/>
          <w:sz w:val="28"/>
          <w:szCs w:val="28"/>
        </w:rPr>
      </w:pPr>
    </w:p>
    <w:p w:rsidR="002979BF" w:rsidRDefault="002979BF" w:rsidP="00253E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 Державної інспекції </w:t>
      </w:r>
    </w:p>
    <w:p w:rsidR="002979BF" w:rsidRDefault="002979BF" w:rsidP="00253E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ядерного регулювання України                                        Г. І. ПЛАЧКОВ        </w:t>
      </w:r>
    </w:p>
    <w:p w:rsidR="002979BF" w:rsidRPr="00D36BBB" w:rsidRDefault="002979BF" w:rsidP="00253E04">
      <w:pPr>
        <w:rPr>
          <w:rFonts w:ascii="Times New Roman" w:hAnsi="Times New Roman"/>
          <w:sz w:val="28"/>
          <w:szCs w:val="28"/>
        </w:rPr>
      </w:pPr>
      <w:r w:rsidRPr="00D36BBB">
        <w:rPr>
          <w:rFonts w:ascii="Times New Roman" w:hAnsi="Times New Roman"/>
          <w:sz w:val="28"/>
          <w:szCs w:val="28"/>
        </w:rPr>
        <w:t xml:space="preserve">«____» _____________2018 р.    </w:t>
      </w:r>
    </w:p>
    <w:p w:rsidR="002979BF" w:rsidRPr="00790680" w:rsidRDefault="002979BF">
      <w:pPr>
        <w:pStyle w:val="2"/>
        <w:spacing w:before="0" w:line="235" w:lineRule="auto"/>
        <w:rPr>
          <w:i/>
          <w:szCs w:val="26"/>
        </w:rPr>
      </w:pPr>
    </w:p>
    <w:sectPr w:rsidR="002979BF" w:rsidRPr="00790680" w:rsidSect="0021728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851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D0" w:rsidRDefault="007D49D0">
      <w:r>
        <w:separator/>
      </w:r>
    </w:p>
  </w:endnote>
  <w:endnote w:type="continuationSeparator" w:id="0">
    <w:p w:rsidR="007D49D0" w:rsidRDefault="007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D0" w:rsidRDefault="007D49D0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9D0" w:rsidRDefault="007D49D0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D0" w:rsidRDefault="007D49D0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B81">
      <w:rPr>
        <w:rStyle w:val="a7"/>
        <w:noProof/>
      </w:rPr>
      <w:t>14</w:t>
    </w:r>
    <w:r>
      <w:rPr>
        <w:rStyle w:val="a7"/>
      </w:rPr>
      <w:fldChar w:fldCharType="end"/>
    </w:r>
  </w:p>
  <w:p w:rsidR="007D49D0" w:rsidRPr="00993769" w:rsidRDefault="007D49D0" w:rsidP="00217287">
    <w:pPr>
      <w:ind w:firstLine="866"/>
      <w:jc w:val="both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D0" w:rsidRDefault="007D49D0">
      <w:r>
        <w:separator/>
      </w:r>
    </w:p>
  </w:footnote>
  <w:footnote w:type="continuationSeparator" w:id="0">
    <w:p w:rsidR="007D49D0" w:rsidRDefault="007D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D0" w:rsidRDefault="007D49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D49D0" w:rsidRDefault="007D49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4581"/>
    <w:rsid w:val="00015432"/>
    <w:rsid w:val="0002113E"/>
    <w:rsid w:val="000211E6"/>
    <w:rsid w:val="00031539"/>
    <w:rsid w:val="0003486D"/>
    <w:rsid w:val="000348AB"/>
    <w:rsid w:val="00034A05"/>
    <w:rsid w:val="00036EC3"/>
    <w:rsid w:val="0004267B"/>
    <w:rsid w:val="0004332B"/>
    <w:rsid w:val="00050EB6"/>
    <w:rsid w:val="000552E5"/>
    <w:rsid w:val="00056B27"/>
    <w:rsid w:val="000576A8"/>
    <w:rsid w:val="000635EA"/>
    <w:rsid w:val="000753CF"/>
    <w:rsid w:val="00076563"/>
    <w:rsid w:val="00076B35"/>
    <w:rsid w:val="000801A8"/>
    <w:rsid w:val="00081D2E"/>
    <w:rsid w:val="00082280"/>
    <w:rsid w:val="000822F8"/>
    <w:rsid w:val="0008594A"/>
    <w:rsid w:val="00087716"/>
    <w:rsid w:val="00092E39"/>
    <w:rsid w:val="0009507F"/>
    <w:rsid w:val="00095862"/>
    <w:rsid w:val="000977B3"/>
    <w:rsid w:val="000A06EC"/>
    <w:rsid w:val="000A3B94"/>
    <w:rsid w:val="000A5799"/>
    <w:rsid w:val="000A59C5"/>
    <w:rsid w:val="000A7A0A"/>
    <w:rsid w:val="000B0255"/>
    <w:rsid w:val="000B3C2E"/>
    <w:rsid w:val="000B3D7A"/>
    <w:rsid w:val="000B70B5"/>
    <w:rsid w:val="000C462C"/>
    <w:rsid w:val="000C5B44"/>
    <w:rsid w:val="000C5F9A"/>
    <w:rsid w:val="000C7E7E"/>
    <w:rsid w:val="000D558B"/>
    <w:rsid w:val="000D6EE3"/>
    <w:rsid w:val="000E47C7"/>
    <w:rsid w:val="000E4F9B"/>
    <w:rsid w:val="000E5E4D"/>
    <w:rsid w:val="000F0F40"/>
    <w:rsid w:val="000F4127"/>
    <w:rsid w:val="000F5D1F"/>
    <w:rsid w:val="000F6397"/>
    <w:rsid w:val="000F6E49"/>
    <w:rsid w:val="000F7116"/>
    <w:rsid w:val="001011FB"/>
    <w:rsid w:val="0010204B"/>
    <w:rsid w:val="00104462"/>
    <w:rsid w:val="0010571A"/>
    <w:rsid w:val="00114823"/>
    <w:rsid w:val="001237FD"/>
    <w:rsid w:val="00125B6B"/>
    <w:rsid w:val="001338E1"/>
    <w:rsid w:val="00140FCB"/>
    <w:rsid w:val="001412BF"/>
    <w:rsid w:val="00141741"/>
    <w:rsid w:val="00141BB7"/>
    <w:rsid w:val="00144D0D"/>
    <w:rsid w:val="00145744"/>
    <w:rsid w:val="00150E89"/>
    <w:rsid w:val="001563A9"/>
    <w:rsid w:val="001577DF"/>
    <w:rsid w:val="00160026"/>
    <w:rsid w:val="001635C9"/>
    <w:rsid w:val="00167511"/>
    <w:rsid w:val="001713E5"/>
    <w:rsid w:val="00171B82"/>
    <w:rsid w:val="00176AF2"/>
    <w:rsid w:val="00180187"/>
    <w:rsid w:val="0018033A"/>
    <w:rsid w:val="00195F3D"/>
    <w:rsid w:val="001A2462"/>
    <w:rsid w:val="001A29E6"/>
    <w:rsid w:val="001A4096"/>
    <w:rsid w:val="001A6547"/>
    <w:rsid w:val="001B49BA"/>
    <w:rsid w:val="001B7449"/>
    <w:rsid w:val="001B7A2E"/>
    <w:rsid w:val="001C631B"/>
    <w:rsid w:val="001C7293"/>
    <w:rsid w:val="001D0D29"/>
    <w:rsid w:val="001E226A"/>
    <w:rsid w:val="001E2479"/>
    <w:rsid w:val="001E3283"/>
    <w:rsid w:val="001E5693"/>
    <w:rsid w:val="001F6C41"/>
    <w:rsid w:val="00201373"/>
    <w:rsid w:val="002032DB"/>
    <w:rsid w:val="00205099"/>
    <w:rsid w:val="00205B2E"/>
    <w:rsid w:val="00206977"/>
    <w:rsid w:val="00206EF8"/>
    <w:rsid w:val="0021429C"/>
    <w:rsid w:val="00217287"/>
    <w:rsid w:val="002215E0"/>
    <w:rsid w:val="00221CFE"/>
    <w:rsid w:val="00223D5C"/>
    <w:rsid w:val="00226F48"/>
    <w:rsid w:val="00227728"/>
    <w:rsid w:val="00230023"/>
    <w:rsid w:val="00230046"/>
    <w:rsid w:val="002312E7"/>
    <w:rsid w:val="002379F3"/>
    <w:rsid w:val="00241E86"/>
    <w:rsid w:val="00243F64"/>
    <w:rsid w:val="00244886"/>
    <w:rsid w:val="00251D43"/>
    <w:rsid w:val="002531B0"/>
    <w:rsid w:val="00253E04"/>
    <w:rsid w:val="00257B2C"/>
    <w:rsid w:val="00267360"/>
    <w:rsid w:val="0026793C"/>
    <w:rsid w:val="002705DE"/>
    <w:rsid w:val="002742B0"/>
    <w:rsid w:val="002744F2"/>
    <w:rsid w:val="00275CD7"/>
    <w:rsid w:val="00277B9C"/>
    <w:rsid w:val="002812FB"/>
    <w:rsid w:val="00281BD5"/>
    <w:rsid w:val="00282D7D"/>
    <w:rsid w:val="00283385"/>
    <w:rsid w:val="00284DFB"/>
    <w:rsid w:val="0028677F"/>
    <w:rsid w:val="00290D6D"/>
    <w:rsid w:val="002936CB"/>
    <w:rsid w:val="00294360"/>
    <w:rsid w:val="002954A7"/>
    <w:rsid w:val="002979BF"/>
    <w:rsid w:val="002A051F"/>
    <w:rsid w:val="002B0391"/>
    <w:rsid w:val="002B4555"/>
    <w:rsid w:val="002B6020"/>
    <w:rsid w:val="002B7257"/>
    <w:rsid w:val="002D17BB"/>
    <w:rsid w:val="002D5AFC"/>
    <w:rsid w:val="002E01E8"/>
    <w:rsid w:val="002E5A8A"/>
    <w:rsid w:val="002E72C5"/>
    <w:rsid w:val="002E7F17"/>
    <w:rsid w:val="002F0B68"/>
    <w:rsid w:val="00301A62"/>
    <w:rsid w:val="00303251"/>
    <w:rsid w:val="003122DA"/>
    <w:rsid w:val="00312951"/>
    <w:rsid w:val="00314F08"/>
    <w:rsid w:val="00316A5C"/>
    <w:rsid w:val="00316B92"/>
    <w:rsid w:val="0031789C"/>
    <w:rsid w:val="003251E2"/>
    <w:rsid w:val="00325F3B"/>
    <w:rsid w:val="00326D8B"/>
    <w:rsid w:val="003300E0"/>
    <w:rsid w:val="00331486"/>
    <w:rsid w:val="00331D20"/>
    <w:rsid w:val="0033400B"/>
    <w:rsid w:val="00335E73"/>
    <w:rsid w:val="003366C3"/>
    <w:rsid w:val="00341EF4"/>
    <w:rsid w:val="0034539C"/>
    <w:rsid w:val="003459E3"/>
    <w:rsid w:val="003465A3"/>
    <w:rsid w:val="00360FD5"/>
    <w:rsid w:val="00363479"/>
    <w:rsid w:val="00364589"/>
    <w:rsid w:val="0036634E"/>
    <w:rsid w:val="003668BB"/>
    <w:rsid w:val="00366EA2"/>
    <w:rsid w:val="003675B2"/>
    <w:rsid w:val="00373B67"/>
    <w:rsid w:val="0037468C"/>
    <w:rsid w:val="00375117"/>
    <w:rsid w:val="003751FC"/>
    <w:rsid w:val="00384118"/>
    <w:rsid w:val="00384FDA"/>
    <w:rsid w:val="003968BB"/>
    <w:rsid w:val="003A56D6"/>
    <w:rsid w:val="003A6281"/>
    <w:rsid w:val="003B6C8F"/>
    <w:rsid w:val="003C02F6"/>
    <w:rsid w:val="003C1BCF"/>
    <w:rsid w:val="003C4AC1"/>
    <w:rsid w:val="003C572B"/>
    <w:rsid w:val="003C5A4E"/>
    <w:rsid w:val="003C5F6C"/>
    <w:rsid w:val="003C6144"/>
    <w:rsid w:val="003C7967"/>
    <w:rsid w:val="003D024A"/>
    <w:rsid w:val="003D2916"/>
    <w:rsid w:val="003D6678"/>
    <w:rsid w:val="003D66B5"/>
    <w:rsid w:val="003E6A68"/>
    <w:rsid w:val="003F21B3"/>
    <w:rsid w:val="003F3DF7"/>
    <w:rsid w:val="003F610A"/>
    <w:rsid w:val="00400398"/>
    <w:rsid w:val="00402C5F"/>
    <w:rsid w:val="004042D7"/>
    <w:rsid w:val="00405C68"/>
    <w:rsid w:val="00410557"/>
    <w:rsid w:val="00415D64"/>
    <w:rsid w:val="00416449"/>
    <w:rsid w:val="00422636"/>
    <w:rsid w:val="004257D3"/>
    <w:rsid w:val="004302BC"/>
    <w:rsid w:val="00437D68"/>
    <w:rsid w:val="004400E4"/>
    <w:rsid w:val="004448FF"/>
    <w:rsid w:val="004450ED"/>
    <w:rsid w:val="00446714"/>
    <w:rsid w:val="004471B6"/>
    <w:rsid w:val="00453A9F"/>
    <w:rsid w:val="004543D3"/>
    <w:rsid w:val="004543DE"/>
    <w:rsid w:val="00454AD2"/>
    <w:rsid w:val="004552B4"/>
    <w:rsid w:val="00460213"/>
    <w:rsid w:val="00462BD2"/>
    <w:rsid w:val="0046327B"/>
    <w:rsid w:val="00463597"/>
    <w:rsid w:val="00465C25"/>
    <w:rsid w:val="004679E8"/>
    <w:rsid w:val="00472CD4"/>
    <w:rsid w:val="00472F2D"/>
    <w:rsid w:val="0047343D"/>
    <w:rsid w:val="00475CBB"/>
    <w:rsid w:val="004823DF"/>
    <w:rsid w:val="00491E84"/>
    <w:rsid w:val="00494D58"/>
    <w:rsid w:val="00495339"/>
    <w:rsid w:val="0049538B"/>
    <w:rsid w:val="00497043"/>
    <w:rsid w:val="004A241C"/>
    <w:rsid w:val="004A4F05"/>
    <w:rsid w:val="004A595C"/>
    <w:rsid w:val="004A64A4"/>
    <w:rsid w:val="004B26B7"/>
    <w:rsid w:val="004B4007"/>
    <w:rsid w:val="004B49B5"/>
    <w:rsid w:val="004B63BC"/>
    <w:rsid w:val="004C36D0"/>
    <w:rsid w:val="004D5AB7"/>
    <w:rsid w:val="004D6BB1"/>
    <w:rsid w:val="004D730B"/>
    <w:rsid w:val="004D7FE3"/>
    <w:rsid w:val="004E249E"/>
    <w:rsid w:val="004E3CD8"/>
    <w:rsid w:val="004E4AF5"/>
    <w:rsid w:val="004E5A36"/>
    <w:rsid w:val="00501CC7"/>
    <w:rsid w:val="00502179"/>
    <w:rsid w:val="00502F6C"/>
    <w:rsid w:val="005034A8"/>
    <w:rsid w:val="00503AFB"/>
    <w:rsid w:val="005047D0"/>
    <w:rsid w:val="00506BB3"/>
    <w:rsid w:val="0051112E"/>
    <w:rsid w:val="00513E71"/>
    <w:rsid w:val="00514632"/>
    <w:rsid w:val="00515AA9"/>
    <w:rsid w:val="00515C89"/>
    <w:rsid w:val="00523186"/>
    <w:rsid w:val="00532C1D"/>
    <w:rsid w:val="00533F86"/>
    <w:rsid w:val="005348A4"/>
    <w:rsid w:val="00534B27"/>
    <w:rsid w:val="0053664D"/>
    <w:rsid w:val="00540246"/>
    <w:rsid w:val="00540BF2"/>
    <w:rsid w:val="00540CD1"/>
    <w:rsid w:val="005429F1"/>
    <w:rsid w:val="00544FF9"/>
    <w:rsid w:val="005475A8"/>
    <w:rsid w:val="005514FE"/>
    <w:rsid w:val="00551671"/>
    <w:rsid w:val="00555209"/>
    <w:rsid w:val="005554B2"/>
    <w:rsid w:val="005560FC"/>
    <w:rsid w:val="00556C06"/>
    <w:rsid w:val="00557BB1"/>
    <w:rsid w:val="0056038C"/>
    <w:rsid w:val="00563D54"/>
    <w:rsid w:val="0056409A"/>
    <w:rsid w:val="00571829"/>
    <w:rsid w:val="00574647"/>
    <w:rsid w:val="00577113"/>
    <w:rsid w:val="005772C8"/>
    <w:rsid w:val="00581956"/>
    <w:rsid w:val="00584B73"/>
    <w:rsid w:val="00584C14"/>
    <w:rsid w:val="00585CC3"/>
    <w:rsid w:val="0058706A"/>
    <w:rsid w:val="005902CA"/>
    <w:rsid w:val="00592406"/>
    <w:rsid w:val="005929A0"/>
    <w:rsid w:val="005A427F"/>
    <w:rsid w:val="005A4B18"/>
    <w:rsid w:val="005A6174"/>
    <w:rsid w:val="005A6FAE"/>
    <w:rsid w:val="005A712E"/>
    <w:rsid w:val="005B2C70"/>
    <w:rsid w:val="005B38A9"/>
    <w:rsid w:val="005B55FE"/>
    <w:rsid w:val="005C01E8"/>
    <w:rsid w:val="005C1131"/>
    <w:rsid w:val="005C24E9"/>
    <w:rsid w:val="005C2E70"/>
    <w:rsid w:val="005C306D"/>
    <w:rsid w:val="005C3E85"/>
    <w:rsid w:val="005C4E7A"/>
    <w:rsid w:val="005C5A6F"/>
    <w:rsid w:val="005C7F8A"/>
    <w:rsid w:val="005D0B4D"/>
    <w:rsid w:val="005D23A0"/>
    <w:rsid w:val="005D3132"/>
    <w:rsid w:val="005D47F3"/>
    <w:rsid w:val="005E0CFE"/>
    <w:rsid w:val="005E1004"/>
    <w:rsid w:val="005E7436"/>
    <w:rsid w:val="005F006D"/>
    <w:rsid w:val="005F27B3"/>
    <w:rsid w:val="005F29D8"/>
    <w:rsid w:val="005F365B"/>
    <w:rsid w:val="005F4FCC"/>
    <w:rsid w:val="006002C0"/>
    <w:rsid w:val="00601346"/>
    <w:rsid w:val="0060274B"/>
    <w:rsid w:val="00603FAA"/>
    <w:rsid w:val="0060418B"/>
    <w:rsid w:val="006052DD"/>
    <w:rsid w:val="00614776"/>
    <w:rsid w:val="006153E3"/>
    <w:rsid w:val="0062019B"/>
    <w:rsid w:val="00627D18"/>
    <w:rsid w:val="00631946"/>
    <w:rsid w:val="00632CA6"/>
    <w:rsid w:val="00633E3C"/>
    <w:rsid w:val="0065027A"/>
    <w:rsid w:val="006502CA"/>
    <w:rsid w:val="0065035C"/>
    <w:rsid w:val="00653BAE"/>
    <w:rsid w:val="00653D4E"/>
    <w:rsid w:val="00654333"/>
    <w:rsid w:val="00663A4D"/>
    <w:rsid w:val="00664919"/>
    <w:rsid w:val="00664B47"/>
    <w:rsid w:val="00667DE6"/>
    <w:rsid w:val="00670D3C"/>
    <w:rsid w:val="00673EB0"/>
    <w:rsid w:val="00675BDD"/>
    <w:rsid w:val="00676052"/>
    <w:rsid w:val="0067703D"/>
    <w:rsid w:val="0068353F"/>
    <w:rsid w:val="00685BDB"/>
    <w:rsid w:val="00687FBD"/>
    <w:rsid w:val="0069156B"/>
    <w:rsid w:val="006925B7"/>
    <w:rsid w:val="00693CB4"/>
    <w:rsid w:val="00693D37"/>
    <w:rsid w:val="00694A43"/>
    <w:rsid w:val="006953A0"/>
    <w:rsid w:val="006963F0"/>
    <w:rsid w:val="006A0637"/>
    <w:rsid w:val="006A0E29"/>
    <w:rsid w:val="006A18C2"/>
    <w:rsid w:val="006A1E55"/>
    <w:rsid w:val="006A497D"/>
    <w:rsid w:val="006A4A39"/>
    <w:rsid w:val="006A5443"/>
    <w:rsid w:val="006A7962"/>
    <w:rsid w:val="006B4268"/>
    <w:rsid w:val="006B426C"/>
    <w:rsid w:val="006B71A9"/>
    <w:rsid w:val="006C202F"/>
    <w:rsid w:val="006C333C"/>
    <w:rsid w:val="006C49A2"/>
    <w:rsid w:val="006D3EBD"/>
    <w:rsid w:val="006D5C88"/>
    <w:rsid w:val="006D6463"/>
    <w:rsid w:val="006D7865"/>
    <w:rsid w:val="006E3134"/>
    <w:rsid w:val="006E4EAF"/>
    <w:rsid w:val="006F294E"/>
    <w:rsid w:val="006F4297"/>
    <w:rsid w:val="006F4D63"/>
    <w:rsid w:val="006F5AB6"/>
    <w:rsid w:val="006F7229"/>
    <w:rsid w:val="00702931"/>
    <w:rsid w:val="007065BC"/>
    <w:rsid w:val="00710F3E"/>
    <w:rsid w:val="007128B4"/>
    <w:rsid w:val="00714FEC"/>
    <w:rsid w:val="007206FD"/>
    <w:rsid w:val="00726825"/>
    <w:rsid w:val="007310C2"/>
    <w:rsid w:val="007344B7"/>
    <w:rsid w:val="007352FB"/>
    <w:rsid w:val="00736CF6"/>
    <w:rsid w:val="00741F96"/>
    <w:rsid w:val="007431F9"/>
    <w:rsid w:val="00745031"/>
    <w:rsid w:val="0074746C"/>
    <w:rsid w:val="00750BFE"/>
    <w:rsid w:val="0075400B"/>
    <w:rsid w:val="00761BC1"/>
    <w:rsid w:val="0076305E"/>
    <w:rsid w:val="00763B15"/>
    <w:rsid w:val="0076560F"/>
    <w:rsid w:val="007657EA"/>
    <w:rsid w:val="00765968"/>
    <w:rsid w:val="00767B1E"/>
    <w:rsid w:val="00770C81"/>
    <w:rsid w:val="00771809"/>
    <w:rsid w:val="00771888"/>
    <w:rsid w:val="00773B25"/>
    <w:rsid w:val="007748B9"/>
    <w:rsid w:val="00775385"/>
    <w:rsid w:val="007754A0"/>
    <w:rsid w:val="007845A8"/>
    <w:rsid w:val="00784BAE"/>
    <w:rsid w:val="0078522E"/>
    <w:rsid w:val="00787991"/>
    <w:rsid w:val="00790680"/>
    <w:rsid w:val="00793A46"/>
    <w:rsid w:val="007A1082"/>
    <w:rsid w:val="007A1454"/>
    <w:rsid w:val="007A620B"/>
    <w:rsid w:val="007A705E"/>
    <w:rsid w:val="007B16C2"/>
    <w:rsid w:val="007B19DE"/>
    <w:rsid w:val="007B2478"/>
    <w:rsid w:val="007B5D56"/>
    <w:rsid w:val="007C1F9B"/>
    <w:rsid w:val="007C365F"/>
    <w:rsid w:val="007C4569"/>
    <w:rsid w:val="007C67BC"/>
    <w:rsid w:val="007D19A6"/>
    <w:rsid w:val="007D2A9C"/>
    <w:rsid w:val="007D3D39"/>
    <w:rsid w:val="007D49D0"/>
    <w:rsid w:val="007D53A0"/>
    <w:rsid w:val="007D5F92"/>
    <w:rsid w:val="007E029C"/>
    <w:rsid w:val="007F2831"/>
    <w:rsid w:val="007F707C"/>
    <w:rsid w:val="007F7B33"/>
    <w:rsid w:val="008120EB"/>
    <w:rsid w:val="00820B9F"/>
    <w:rsid w:val="008212B6"/>
    <w:rsid w:val="008217FD"/>
    <w:rsid w:val="00824B81"/>
    <w:rsid w:val="00824C0E"/>
    <w:rsid w:val="0083422C"/>
    <w:rsid w:val="00836217"/>
    <w:rsid w:val="0083719D"/>
    <w:rsid w:val="00847C6A"/>
    <w:rsid w:val="00853FA8"/>
    <w:rsid w:val="00866058"/>
    <w:rsid w:val="00871243"/>
    <w:rsid w:val="00874775"/>
    <w:rsid w:val="00881434"/>
    <w:rsid w:val="00881481"/>
    <w:rsid w:val="00881532"/>
    <w:rsid w:val="008834C0"/>
    <w:rsid w:val="00887E05"/>
    <w:rsid w:val="008921FD"/>
    <w:rsid w:val="008929A1"/>
    <w:rsid w:val="00893237"/>
    <w:rsid w:val="008939D0"/>
    <w:rsid w:val="00894848"/>
    <w:rsid w:val="0089760A"/>
    <w:rsid w:val="008A093F"/>
    <w:rsid w:val="008A09EA"/>
    <w:rsid w:val="008A463F"/>
    <w:rsid w:val="008A6F32"/>
    <w:rsid w:val="008A7319"/>
    <w:rsid w:val="008B2EC9"/>
    <w:rsid w:val="008B51AD"/>
    <w:rsid w:val="008C1C1E"/>
    <w:rsid w:val="008C6CAF"/>
    <w:rsid w:val="008D0F13"/>
    <w:rsid w:val="008D18F0"/>
    <w:rsid w:val="008D1DBF"/>
    <w:rsid w:val="008D590A"/>
    <w:rsid w:val="008E2270"/>
    <w:rsid w:val="008E27CB"/>
    <w:rsid w:val="008F407C"/>
    <w:rsid w:val="008F6A45"/>
    <w:rsid w:val="00900040"/>
    <w:rsid w:val="00900B8E"/>
    <w:rsid w:val="00901154"/>
    <w:rsid w:val="00901E9A"/>
    <w:rsid w:val="00903B0E"/>
    <w:rsid w:val="00907A6A"/>
    <w:rsid w:val="00912767"/>
    <w:rsid w:val="00926F86"/>
    <w:rsid w:val="009315F1"/>
    <w:rsid w:val="00932284"/>
    <w:rsid w:val="0093276A"/>
    <w:rsid w:val="009331A7"/>
    <w:rsid w:val="00943A8C"/>
    <w:rsid w:val="00950D33"/>
    <w:rsid w:val="00956594"/>
    <w:rsid w:val="00960D57"/>
    <w:rsid w:val="0096139D"/>
    <w:rsid w:val="00964C83"/>
    <w:rsid w:val="00967495"/>
    <w:rsid w:val="00971F9A"/>
    <w:rsid w:val="0097494B"/>
    <w:rsid w:val="00974EA4"/>
    <w:rsid w:val="00977DFD"/>
    <w:rsid w:val="00986CD8"/>
    <w:rsid w:val="0098756E"/>
    <w:rsid w:val="0099051D"/>
    <w:rsid w:val="009906A8"/>
    <w:rsid w:val="009932B2"/>
    <w:rsid w:val="00993769"/>
    <w:rsid w:val="009943B1"/>
    <w:rsid w:val="00995443"/>
    <w:rsid w:val="009A0AC4"/>
    <w:rsid w:val="009A1292"/>
    <w:rsid w:val="009A1BAC"/>
    <w:rsid w:val="009A264D"/>
    <w:rsid w:val="009A481A"/>
    <w:rsid w:val="009B24AA"/>
    <w:rsid w:val="009B2FAD"/>
    <w:rsid w:val="009B52E1"/>
    <w:rsid w:val="009B56DE"/>
    <w:rsid w:val="009B5AEB"/>
    <w:rsid w:val="009B63D6"/>
    <w:rsid w:val="009B7771"/>
    <w:rsid w:val="009C4356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F5696"/>
    <w:rsid w:val="009F7717"/>
    <w:rsid w:val="00A012FE"/>
    <w:rsid w:val="00A02621"/>
    <w:rsid w:val="00A046C5"/>
    <w:rsid w:val="00A1767B"/>
    <w:rsid w:val="00A22FCE"/>
    <w:rsid w:val="00A260A4"/>
    <w:rsid w:val="00A40F42"/>
    <w:rsid w:val="00A43708"/>
    <w:rsid w:val="00A50759"/>
    <w:rsid w:val="00A5076F"/>
    <w:rsid w:val="00A51A40"/>
    <w:rsid w:val="00A53E30"/>
    <w:rsid w:val="00A53E3D"/>
    <w:rsid w:val="00A60701"/>
    <w:rsid w:val="00A653CF"/>
    <w:rsid w:val="00A67E85"/>
    <w:rsid w:val="00A70533"/>
    <w:rsid w:val="00A70669"/>
    <w:rsid w:val="00A71914"/>
    <w:rsid w:val="00A72273"/>
    <w:rsid w:val="00A73534"/>
    <w:rsid w:val="00A735F4"/>
    <w:rsid w:val="00A81DFC"/>
    <w:rsid w:val="00A935ED"/>
    <w:rsid w:val="00A94F9A"/>
    <w:rsid w:val="00A95BCD"/>
    <w:rsid w:val="00A96979"/>
    <w:rsid w:val="00A9759E"/>
    <w:rsid w:val="00A97BC7"/>
    <w:rsid w:val="00AA35F0"/>
    <w:rsid w:val="00AB3B7D"/>
    <w:rsid w:val="00AB3C7B"/>
    <w:rsid w:val="00AB5264"/>
    <w:rsid w:val="00AB7CEE"/>
    <w:rsid w:val="00AC5850"/>
    <w:rsid w:val="00AD3BF2"/>
    <w:rsid w:val="00AD4916"/>
    <w:rsid w:val="00AD7448"/>
    <w:rsid w:val="00AE3DC6"/>
    <w:rsid w:val="00AE4AA5"/>
    <w:rsid w:val="00AE5F1F"/>
    <w:rsid w:val="00AE7EE9"/>
    <w:rsid w:val="00AF0D63"/>
    <w:rsid w:val="00AF2CE4"/>
    <w:rsid w:val="00AF4A1A"/>
    <w:rsid w:val="00AF55CC"/>
    <w:rsid w:val="00B003C5"/>
    <w:rsid w:val="00B022AC"/>
    <w:rsid w:val="00B035D8"/>
    <w:rsid w:val="00B03E48"/>
    <w:rsid w:val="00B03F4E"/>
    <w:rsid w:val="00B0502E"/>
    <w:rsid w:val="00B13A08"/>
    <w:rsid w:val="00B14495"/>
    <w:rsid w:val="00B1684B"/>
    <w:rsid w:val="00B16C88"/>
    <w:rsid w:val="00B17780"/>
    <w:rsid w:val="00B339E0"/>
    <w:rsid w:val="00B339EA"/>
    <w:rsid w:val="00B358CB"/>
    <w:rsid w:val="00B35C41"/>
    <w:rsid w:val="00B37D5C"/>
    <w:rsid w:val="00B40EC2"/>
    <w:rsid w:val="00B43D04"/>
    <w:rsid w:val="00B455BF"/>
    <w:rsid w:val="00B56750"/>
    <w:rsid w:val="00B57180"/>
    <w:rsid w:val="00B641CB"/>
    <w:rsid w:val="00B66C91"/>
    <w:rsid w:val="00B70AED"/>
    <w:rsid w:val="00B713FD"/>
    <w:rsid w:val="00B76655"/>
    <w:rsid w:val="00B814E3"/>
    <w:rsid w:val="00B83700"/>
    <w:rsid w:val="00B83918"/>
    <w:rsid w:val="00B87A08"/>
    <w:rsid w:val="00B92438"/>
    <w:rsid w:val="00B96828"/>
    <w:rsid w:val="00B9799B"/>
    <w:rsid w:val="00BA1FB5"/>
    <w:rsid w:val="00BA566C"/>
    <w:rsid w:val="00BA5F12"/>
    <w:rsid w:val="00BA6E65"/>
    <w:rsid w:val="00BB6FD7"/>
    <w:rsid w:val="00BC2500"/>
    <w:rsid w:val="00BC3374"/>
    <w:rsid w:val="00BC3ACD"/>
    <w:rsid w:val="00BD42F1"/>
    <w:rsid w:val="00BE683E"/>
    <w:rsid w:val="00BE73CB"/>
    <w:rsid w:val="00BE7544"/>
    <w:rsid w:val="00BE77E6"/>
    <w:rsid w:val="00BF3334"/>
    <w:rsid w:val="00BF5944"/>
    <w:rsid w:val="00BF618B"/>
    <w:rsid w:val="00C016E5"/>
    <w:rsid w:val="00C02DED"/>
    <w:rsid w:val="00C04923"/>
    <w:rsid w:val="00C15093"/>
    <w:rsid w:val="00C16CE0"/>
    <w:rsid w:val="00C21935"/>
    <w:rsid w:val="00C23989"/>
    <w:rsid w:val="00C25700"/>
    <w:rsid w:val="00C25ABA"/>
    <w:rsid w:val="00C25F7A"/>
    <w:rsid w:val="00C26A51"/>
    <w:rsid w:val="00C27913"/>
    <w:rsid w:val="00C33C19"/>
    <w:rsid w:val="00C34821"/>
    <w:rsid w:val="00C40A89"/>
    <w:rsid w:val="00C41881"/>
    <w:rsid w:val="00C4211F"/>
    <w:rsid w:val="00C42F99"/>
    <w:rsid w:val="00C46926"/>
    <w:rsid w:val="00C63904"/>
    <w:rsid w:val="00C668F1"/>
    <w:rsid w:val="00C67E67"/>
    <w:rsid w:val="00C70764"/>
    <w:rsid w:val="00C802B5"/>
    <w:rsid w:val="00C82EC9"/>
    <w:rsid w:val="00C83E1A"/>
    <w:rsid w:val="00C84B48"/>
    <w:rsid w:val="00C92738"/>
    <w:rsid w:val="00C94540"/>
    <w:rsid w:val="00C966ED"/>
    <w:rsid w:val="00C9719F"/>
    <w:rsid w:val="00C97A21"/>
    <w:rsid w:val="00CA00EC"/>
    <w:rsid w:val="00CA523B"/>
    <w:rsid w:val="00CA756C"/>
    <w:rsid w:val="00CB6390"/>
    <w:rsid w:val="00CB7C1E"/>
    <w:rsid w:val="00CC2FDB"/>
    <w:rsid w:val="00CC642A"/>
    <w:rsid w:val="00CD2860"/>
    <w:rsid w:val="00CD5F5E"/>
    <w:rsid w:val="00CE1AB6"/>
    <w:rsid w:val="00CE2946"/>
    <w:rsid w:val="00CE5050"/>
    <w:rsid w:val="00CE5154"/>
    <w:rsid w:val="00CE629B"/>
    <w:rsid w:val="00CF1A3F"/>
    <w:rsid w:val="00CF2644"/>
    <w:rsid w:val="00CF2899"/>
    <w:rsid w:val="00CF4605"/>
    <w:rsid w:val="00D00C05"/>
    <w:rsid w:val="00D0126B"/>
    <w:rsid w:val="00D02991"/>
    <w:rsid w:val="00D02D8A"/>
    <w:rsid w:val="00D051A8"/>
    <w:rsid w:val="00D06F71"/>
    <w:rsid w:val="00D13EA0"/>
    <w:rsid w:val="00D1549D"/>
    <w:rsid w:val="00D16D7C"/>
    <w:rsid w:val="00D2027C"/>
    <w:rsid w:val="00D21D74"/>
    <w:rsid w:val="00D232A9"/>
    <w:rsid w:val="00D243F7"/>
    <w:rsid w:val="00D25B3F"/>
    <w:rsid w:val="00D26116"/>
    <w:rsid w:val="00D268AF"/>
    <w:rsid w:val="00D322D9"/>
    <w:rsid w:val="00D35640"/>
    <w:rsid w:val="00D36BBB"/>
    <w:rsid w:val="00D36DC5"/>
    <w:rsid w:val="00D42C63"/>
    <w:rsid w:val="00D43FBE"/>
    <w:rsid w:val="00D44410"/>
    <w:rsid w:val="00D44BD6"/>
    <w:rsid w:val="00D504B9"/>
    <w:rsid w:val="00D52765"/>
    <w:rsid w:val="00D5551B"/>
    <w:rsid w:val="00D562EF"/>
    <w:rsid w:val="00D56971"/>
    <w:rsid w:val="00D57466"/>
    <w:rsid w:val="00D642D2"/>
    <w:rsid w:val="00D707EF"/>
    <w:rsid w:val="00D70B2F"/>
    <w:rsid w:val="00D81660"/>
    <w:rsid w:val="00D81E9F"/>
    <w:rsid w:val="00D85BDC"/>
    <w:rsid w:val="00D90664"/>
    <w:rsid w:val="00D95F52"/>
    <w:rsid w:val="00DB36FD"/>
    <w:rsid w:val="00DB3845"/>
    <w:rsid w:val="00DB6201"/>
    <w:rsid w:val="00DC0F98"/>
    <w:rsid w:val="00DC1D16"/>
    <w:rsid w:val="00DC304E"/>
    <w:rsid w:val="00DC5010"/>
    <w:rsid w:val="00DD647B"/>
    <w:rsid w:val="00DE0EE0"/>
    <w:rsid w:val="00DE6D6C"/>
    <w:rsid w:val="00DE7358"/>
    <w:rsid w:val="00E01B5C"/>
    <w:rsid w:val="00E12F5F"/>
    <w:rsid w:val="00E13CAD"/>
    <w:rsid w:val="00E149E2"/>
    <w:rsid w:val="00E1566E"/>
    <w:rsid w:val="00E15AD9"/>
    <w:rsid w:val="00E15CED"/>
    <w:rsid w:val="00E21695"/>
    <w:rsid w:val="00E21C23"/>
    <w:rsid w:val="00E258C0"/>
    <w:rsid w:val="00E35D5F"/>
    <w:rsid w:val="00E35DA3"/>
    <w:rsid w:val="00E3641E"/>
    <w:rsid w:val="00E40A6D"/>
    <w:rsid w:val="00E42B1E"/>
    <w:rsid w:val="00E43E25"/>
    <w:rsid w:val="00E44175"/>
    <w:rsid w:val="00E45D34"/>
    <w:rsid w:val="00E45F8B"/>
    <w:rsid w:val="00E50C63"/>
    <w:rsid w:val="00E50D11"/>
    <w:rsid w:val="00E54437"/>
    <w:rsid w:val="00E61D6B"/>
    <w:rsid w:val="00E63D93"/>
    <w:rsid w:val="00E67A1E"/>
    <w:rsid w:val="00E7322B"/>
    <w:rsid w:val="00E82A30"/>
    <w:rsid w:val="00E82E01"/>
    <w:rsid w:val="00E8308A"/>
    <w:rsid w:val="00E84A89"/>
    <w:rsid w:val="00E87367"/>
    <w:rsid w:val="00E87652"/>
    <w:rsid w:val="00E932FB"/>
    <w:rsid w:val="00E936DE"/>
    <w:rsid w:val="00E93E12"/>
    <w:rsid w:val="00E94F71"/>
    <w:rsid w:val="00E96DFD"/>
    <w:rsid w:val="00EA7D51"/>
    <w:rsid w:val="00EB0A75"/>
    <w:rsid w:val="00EB23D6"/>
    <w:rsid w:val="00EB3D3A"/>
    <w:rsid w:val="00EB777D"/>
    <w:rsid w:val="00EC0158"/>
    <w:rsid w:val="00EC39A0"/>
    <w:rsid w:val="00EC3D7C"/>
    <w:rsid w:val="00ED0E21"/>
    <w:rsid w:val="00ED174B"/>
    <w:rsid w:val="00ED1F6E"/>
    <w:rsid w:val="00ED5426"/>
    <w:rsid w:val="00ED6B4A"/>
    <w:rsid w:val="00ED7426"/>
    <w:rsid w:val="00EE4707"/>
    <w:rsid w:val="00EE62FE"/>
    <w:rsid w:val="00EE6BFC"/>
    <w:rsid w:val="00EE7574"/>
    <w:rsid w:val="00EF1D8E"/>
    <w:rsid w:val="00EF2C49"/>
    <w:rsid w:val="00EF52D7"/>
    <w:rsid w:val="00EF5ADF"/>
    <w:rsid w:val="00EF63DA"/>
    <w:rsid w:val="00F0169B"/>
    <w:rsid w:val="00F037EC"/>
    <w:rsid w:val="00F0610B"/>
    <w:rsid w:val="00F062EB"/>
    <w:rsid w:val="00F07374"/>
    <w:rsid w:val="00F1040B"/>
    <w:rsid w:val="00F115A0"/>
    <w:rsid w:val="00F12B1E"/>
    <w:rsid w:val="00F132C1"/>
    <w:rsid w:val="00F137A4"/>
    <w:rsid w:val="00F14A58"/>
    <w:rsid w:val="00F15C1F"/>
    <w:rsid w:val="00F20065"/>
    <w:rsid w:val="00F207B4"/>
    <w:rsid w:val="00F2157A"/>
    <w:rsid w:val="00F2491D"/>
    <w:rsid w:val="00F37136"/>
    <w:rsid w:val="00F378D8"/>
    <w:rsid w:val="00F37FF2"/>
    <w:rsid w:val="00F40D0E"/>
    <w:rsid w:val="00F4557E"/>
    <w:rsid w:val="00F459F7"/>
    <w:rsid w:val="00F469E4"/>
    <w:rsid w:val="00F53168"/>
    <w:rsid w:val="00F53F04"/>
    <w:rsid w:val="00F56202"/>
    <w:rsid w:val="00F6039A"/>
    <w:rsid w:val="00F622B8"/>
    <w:rsid w:val="00F63661"/>
    <w:rsid w:val="00F669BD"/>
    <w:rsid w:val="00F77A4A"/>
    <w:rsid w:val="00F81427"/>
    <w:rsid w:val="00F83BC8"/>
    <w:rsid w:val="00F84FBD"/>
    <w:rsid w:val="00F94EDE"/>
    <w:rsid w:val="00F964D8"/>
    <w:rsid w:val="00F97BFC"/>
    <w:rsid w:val="00FA11F7"/>
    <w:rsid w:val="00FA1EC0"/>
    <w:rsid w:val="00FA3DAA"/>
    <w:rsid w:val="00FA77B4"/>
    <w:rsid w:val="00FB1E81"/>
    <w:rsid w:val="00FB21A7"/>
    <w:rsid w:val="00FB40F8"/>
    <w:rsid w:val="00FC02EC"/>
    <w:rsid w:val="00FC1BDF"/>
    <w:rsid w:val="00FC7833"/>
    <w:rsid w:val="00FD4912"/>
    <w:rsid w:val="00FD7F86"/>
    <w:rsid w:val="00FE00B2"/>
    <w:rsid w:val="00FE0C92"/>
    <w:rsid w:val="00FE30A0"/>
    <w:rsid w:val="00FE58AC"/>
    <w:rsid w:val="00FE70FE"/>
    <w:rsid w:val="00FE7DD6"/>
    <w:rsid w:val="00FF0D47"/>
    <w:rsid w:val="00FF57FA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00A9A-9BB3-4405-AAC8-CF96312F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EC0158"/>
    <w:rPr>
      <w:rFonts w:ascii="Segoe UI" w:hAnsi="Segoe UI"/>
      <w:sz w:val="18"/>
      <w:szCs w:val="18"/>
      <w:lang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uiPriority w:val="99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41BB7"/>
    <w:rPr>
      <w:rFonts w:cs="Times New Roman"/>
    </w:rPr>
  </w:style>
  <w:style w:type="paragraph" w:styleId="a8">
    <w:name w:val="Body Text Indent"/>
    <w:basedOn w:val="a"/>
    <w:link w:val="a9"/>
    <w:uiPriority w:val="9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141BB7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uiPriority w:val="99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uiPriority w:val="99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141BB7"/>
    <w:rPr>
      <w:rFonts w:cs="Times New Roman"/>
      <w:b/>
    </w:rPr>
  </w:style>
  <w:style w:type="paragraph" w:styleId="af0">
    <w:name w:val="Title"/>
    <w:basedOn w:val="a"/>
    <w:link w:val="af1"/>
    <w:uiPriority w:val="99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basedOn w:val="a0"/>
    <w:link w:val="af0"/>
    <w:uiPriority w:val="99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uiPriority w:val="99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uiPriority w:val="99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basedOn w:val="a0"/>
    <w:uiPriority w:val="99"/>
    <w:rsid w:val="00CD5F5E"/>
    <w:rPr>
      <w:rFonts w:cs="Times New Roman"/>
    </w:rPr>
  </w:style>
  <w:style w:type="paragraph" w:customStyle="1" w:styleId="af5">
    <w:name w:val="Знак"/>
    <w:basedOn w:val="a"/>
    <w:uiPriority w:val="99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uiPriority w:val="99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uiPriority w:val="99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styleId="af6">
    <w:name w:val="List Paragraph"/>
    <w:basedOn w:val="a"/>
    <w:uiPriority w:val="99"/>
    <w:qFormat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uiPriority w:val="99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uiPriority w:val="99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uiPriority w:val="99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uiPriority w:val="99"/>
    <w:rsid w:val="006925B7"/>
    <w:rPr>
      <w:rFonts w:ascii="Times New Roman" w:hAnsi="Times New Roman"/>
      <w:b/>
      <w:sz w:val="22"/>
    </w:rPr>
  </w:style>
  <w:style w:type="paragraph" w:styleId="af7">
    <w:name w:val="Normal (Web)"/>
    <w:basedOn w:val="a"/>
    <w:uiPriority w:val="99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8">
    <w:name w:val="Table Grid"/>
    <w:basedOn w:val="a1"/>
    <w:uiPriority w:val="99"/>
    <w:rsid w:val="005B2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uiPriority w:val="99"/>
    <w:rsid w:val="002E72C5"/>
    <w:rPr>
      <w:rFonts w:cs="Times New Roman"/>
    </w:rPr>
  </w:style>
  <w:style w:type="character" w:styleId="af9">
    <w:name w:val="Hyperlink"/>
    <w:basedOn w:val="a0"/>
    <w:uiPriority w:val="99"/>
    <w:rsid w:val="000F5D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D7865"/>
    <w:rPr>
      <w:rFonts w:cs="Times New Roman"/>
    </w:rPr>
  </w:style>
  <w:style w:type="character" w:styleId="afa">
    <w:name w:val="FollowedHyperlink"/>
    <w:basedOn w:val="a0"/>
    <w:uiPriority w:val="99"/>
    <w:rsid w:val="0010446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rc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3408</Words>
  <Characters>24140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Тріпайло Руслана Федорівна</cp:lastModifiedBy>
  <cp:revision>3</cp:revision>
  <cp:lastPrinted>2018-01-31T06:02:00Z</cp:lastPrinted>
  <dcterms:created xsi:type="dcterms:W3CDTF">2018-01-30T13:52:00Z</dcterms:created>
  <dcterms:modified xsi:type="dcterms:W3CDTF">2018-01-31T06:17:00Z</dcterms:modified>
</cp:coreProperties>
</file>