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3CCFE" w14:textId="77777777" w:rsidR="00D37D08" w:rsidRDefault="00D37D08" w:rsidP="00D37D08">
      <w:pPr>
        <w:pStyle w:val="rvps2"/>
        <w:shd w:val="clear" w:color="auto" w:fill="FFFFFF"/>
        <w:spacing w:before="0" w:beforeAutospacing="0" w:after="0" w:afterAutospacing="0"/>
        <w:jc w:val="both"/>
        <w:rPr>
          <w:color w:val="000000"/>
        </w:rPr>
      </w:pPr>
      <w:r>
        <w:rPr>
          <w:color w:val="000000"/>
          <w:sz w:val="26"/>
          <w:szCs w:val="26"/>
          <w:lang w:val="uk-UA"/>
        </w:rPr>
        <w:t>Відповідно до Плану заходів Держатомрегулювання щодо запобігання корупції на 2017 рік (далі План) та листа Національного агентства з питань запобігання корупції Сектором з питань запобігання та протидії корупції, внутрішнього аудиту було підготовлено звітну інформацію за 2016 рік до проекту Національної </w:t>
      </w:r>
      <w:r>
        <w:rPr>
          <w:rStyle w:val="rvts0"/>
          <w:color w:val="000000"/>
          <w:sz w:val="26"/>
          <w:szCs w:val="26"/>
          <w:lang w:val="uk-UA"/>
        </w:rPr>
        <w:t>доповіді щодо реалізації засад антикорупційної політики.</w:t>
      </w:r>
    </w:p>
    <w:p w14:paraId="278C1FBD" w14:textId="77777777" w:rsidR="00D37D08" w:rsidRDefault="00D37D08" w:rsidP="00D37D08">
      <w:pPr>
        <w:pStyle w:val="nospacing"/>
        <w:shd w:val="clear" w:color="auto" w:fill="FFFFFF"/>
        <w:spacing w:before="0" w:beforeAutospacing="0" w:after="0" w:afterAutospacing="0"/>
        <w:jc w:val="both"/>
        <w:rPr>
          <w:color w:val="000000"/>
          <w:sz w:val="28"/>
          <w:szCs w:val="28"/>
        </w:rPr>
      </w:pPr>
      <w:r>
        <w:rPr>
          <w:rStyle w:val="rvts0"/>
          <w:color w:val="000000"/>
          <w:sz w:val="26"/>
          <w:szCs w:val="26"/>
          <w:lang w:val="uk-UA"/>
        </w:rPr>
        <w:t>      На виконання вимог </w:t>
      </w:r>
      <w:r>
        <w:rPr>
          <w:color w:val="000000"/>
          <w:sz w:val="26"/>
          <w:szCs w:val="26"/>
          <w:lang w:val="uk-UA"/>
        </w:rPr>
        <w:t>ст.19 Закону України «Про запобігання корупції» та відповідно до вищезазначеного Плану Державна інспекція ядерного регулювання України розробила та направила на погодження Антикорупційну програму Держатомрегулювання на 2017 рік, розроблену з урахуванням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 грудня 2016 року № 126, зареєстрованої в Міністерстві юстиції України 28 грудня 2016 року за № 1718/29848, та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від 19 січня 2017 року № 31.</w:t>
      </w:r>
    </w:p>
    <w:p w14:paraId="45AA6BFA" w14:textId="77777777" w:rsidR="00D37D08" w:rsidRDefault="00D37D08" w:rsidP="00D37D08">
      <w:pPr>
        <w:pStyle w:val="nospacing"/>
        <w:shd w:val="clear" w:color="auto" w:fill="FFFFFF"/>
        <w:spacing w:before="0" w:beforeAutospacing="0" w:after="0" w:afterAutospacing="0"/>
        <w:jc w:val="both"/>
        <w:rPr>
          <w:color w:val="000000"/>
          <w:sz w:val="28"/>
          <w:szCs w:val="28"/>
        </w:rPr>
      </w:pPr>
      <w:r>
        <w:rPr>
          <w:color w:val="000000"/>
          <w:sz w:val="26"/>
          <w:szCs w:val="26"/>
          <w:lang w:val="uk-UA"/>
        </w:rPr>
        <w:t>       Сектором з питань запобігання та протидії корупції, внутрішнього аудиту в лютому-березні було проведено низку семінарів-тренінгів для співробітників Держатомрегулювання щодо заповнення декларацій осіб, уповноважених на виконання функцій держави або місцевого самоврядування. Також постійно проводились консультації щодо заповнення декларацій осіб, уповноважених на виконання функцій держави або місцевого самоврядування для претендентів на зайняття вакантних посад державних службовців в Держатомрегулювання.</w:t>
      </w:r>
    </w:p>
    <w:p w14:paraId="35FD3940" w14:textId="77777777" w:rsidR="00D37D08" w:rsidRDefault="00D37D08" w:rsidP="00D37D08">
      <w:pPr>
        <w:pStyle w:val="nospacing"/>
        <w:shd w:val="clear" w:color="auto" w:fill="FFFFFF"/>
        <w:spacing w:before="0" w:beforeAutospacing="0" w:after="0" w:afterAutospacing="0"/>
        <w:jc w:val="both"/>
        <w:rPr>
          <w:color w:val="000000"/>
          <w:sz w:val="28"/>
          <w:szCs w:val="28"/>
        </w:rPr>
      </w:pPr>
      <w:r>
        <w:rPr>
          <w:color w:val="000000"/>
          <w:sz w:val="26"/>
          <w:szCs w:val="26"/>
          <w:lang w:val="uk-UA"/>
        </w:rPr>
        <w:t>        Відповідно до статті 49 Закону України «Про запобігання корупції» та Плану завідувачем Сектором з питань запобігання корупції було здійснено перевірку щодо своєчасного подання працівниками Держатомрегулювання декларацій осіб уповноважених на виконання функцій держави або місцевого самоврядування та перевірку стану подання декларацій працівниками, які припинили свою діяльність, пов’язану з виконанням функцій держави.</w:t>
      </w:r>
    </w:p>
    <w:p w14:paraId="4E8A2783" w14:textId="77777777" w:rsidR="00D37D08" w:rsidRDefault="00D37D08" w:rsidP="00D37D08">
      <w:pPr>
        <w:pStyle w:val="nospacing"/>
        <w:shd w:val="clear" w:color="auto" w:fill="FFFFFF"/>
        <w:spacing w:before="0" w:beforeAutospacing="0" w:after="0" w:afterAutospacing="0"/>
        <w:jc w:val="both"/>
        <w:rPr>
          <w:color w:val="000000"/>
          <w:sz w:val="28"/>
          <w:szCs w:val="28"/>
        </w:rPr>
      </w:pPr>
      <w:r>
        <w:rPr>
          <w:color w:val="000000"/>
          <w:sz w:val="26"/>
          <w:szCs w:val="26"/>
          <w:lang w:val="uk-UA"/>
        </w:rPr>
        <w:t>       Відповідно до Плану Сектор з питань  запобігання та протидії корупції здійснював постійний контроль за виконанням наказу Держатомрегулювання щодо визначення виконавця державної експертизи(оцінки) з ядерної та радіаційної безпеки та визначення необхідності проведення зазначеної експертизи.</w:t>
      </w:r>
    </w:p>
    <w:p w14:paraId="251AAF92" w14:textId="77777777" w:rsidR="00D37D08" w:rsidRDefault="00D37D08" w:rsidP="00D37D08">
      <w:pPr>
        <w:pStyle w:val="nospacing"/>
        <w:shd w:val="clear" w:color="auto" w:fill="FFFFFF"/>
        <w:spacing w:before="0" w:beforeAutospacing="0" w:after="0" w:afterAutospacing="0"/>
        <w:jc w:val="both"/>
        <w:rPr>
          <w:color w:val="000000"/>
          <w:sz w:val="28"/>
          <w:szCs w:val="28"/>
        </w:rPr>
      </w:pPr>
      <w:r>
        <w:rPr>
          <w:color w:val="000000"/>
          <w:sz w:val="26"/>
          <w:szCs w:val="26"/>
          <w:lang w:val="uk-UA"/>
        </w:rPr>
        <w:t>        Завідувач Сектору приймала участь в засіданнях Колегії Держатомрегулювання, ліцензійної комісії, конкурсної комісії для відбору кандидатів на заміщення вакантних посад державних службовців.</w:t>
      </w:r>
    </w:p>
    <w:p w14:paraId="741BEBB6" w14:textId="77777777" w:rsidR="004E198D" w:rsidRPr="00D37D08" w:rsidRDefault="004E198D">
      <w:pPr>
        <w:rPr>
          <w:lang w:val="ru-UA"/>
        </w:rPr>
      </w:pPr>
    </w:p>
    <w:sectPr w:rsidR="004E198D" w:rsidRPr="00D37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08"/>
    <w:rsid w:val="004E198D"/>
    <w:rsid w:val="00D37D0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82B6"/>
  <w15:chartTrackingRefBased/>
  <w15:docId w15:val="{7CBA5A6C-89F0-4FDC-AD65-89C5897A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rsid w:val="00D37D08"/>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rvts0">
    <w:name w:val="rvts0"/>
    <w:basedOn w:val="DefaultParagraphFont"/>
    <w:rsid w:val="00D37D08"/>
  </w:style>
  <w:style w:type="paragraph" w:customStyle="1" w:styleId="nospacing">
    <w:name w:val="nospacing"/>
    <w:basedOn w:val="Normal"/>
    <w:rsid w:val="00D37D08"/>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9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Maiboroda Ksenia</dc:creator>
  <cp:keywords/>
  <dc:description/>
  <cp:lastModifiedBy>Maiboroda Ksenia</cp:lastModifiedBy>
  <cp:revision>1</cp:revision>
  <dcterms:created xsi:type="dcterms:W3CDTF">2020-08-31T19:40:00Z</dcterms:created>
  <dcterms:modified xsi:type="dcterms:W3CDTF">2020-08-31T19:41:00Z</dcterms:modified>
</cp:coreProperties>
</file>